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ede4" w14:textId="affe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15 маусымдағы № 163 қаулысы. Солтүстік Қазақстан облысының Әділет департаментінде 2015 жылғы 14 шілдеде N 3304 болып тіркелді. Күші жойылды – Солтүстік Қазақстан облысы Мағжан Жұмабаев ауданы әкімдігінің 2015 жылғы 13 қазандағы N 328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Мағжан Жұмабаев ауданы әкімдігінің 13.10.2015 </w:t>
      </w:r>
      <w:r>
        <w:rPr>
          <w:rFonts w:ascii="Times New Roman"/>
          <w:b w:val="false"/>
          <w:i w:val="false"/>
          <w:color w:val="ff0000"/>
          <w:sz w:val="28"/>
        </w:rPr>
        <w:t>N 328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шалғайдағы елді мекендерде тұратын балаларды жалпы білім беретін мектептерге тасымалдаудың схемасы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ауданының шалғайдағы елді мекендерде тұратын балаларды жалпы білім беретін мектептерге тасымалдаудың қоса берілген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Мағжан Жұмабаев ауданы әкімінің орынбасары Г.Ш. Рамазановаға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1-қосымша</w:t>
            </w:r>
          </w:p>
        </w:tc>
      </w:tr>
    </w:tbl>
    <w:bookmarkStart w:name="z10" w:id="0"/>
    <w:p>
      <w:pPr>
        <w:spacing w:after="0"/>
        <w:ind w:left="0"/>
        <w:jc w:val="left"/>
      </w:pPr>
      <w:r>
        <w:rPr>
          <w:rFonts w:ascii="Times New Roman"/>
          <w:b/>
          <w:i w:val="false"/>
          <w:color w:val="000000"/>
        </w:rPr>
        <w:t xml:space="preserve"> Балаларды Мұнай айдау стансиясынан "Батыр Баян атындағы мектеп-гимназиясы" коммуналдық мемлекеттік мекемесіне тасу кестесі</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037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қаласының әкімі</w:t>
            </w:r>
            <w:r>
              <w:br/>
            </w:r>
            <w:r>
              <w:rPr>
                <w:rFonts w:ascii="Times New Roman"/>
                <w:b w:val="false"/>
                <w:i w:val="false"/>
                <w:color w:val="000000"/>
                <w:sz w:val="20"/>
              </w:rPr>
              <w:t>
Ю.А.Портнягин</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 Баян атындағы мектеп гимназиясы" коммуналдық мемлекеттік мекемесінің директоры Ю.В.Терехов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2-қосымша</w:t>
            </w:r>
          </w:p>
        </w:tc>
      </w:tr>
    </w:tbl>
    <w:bookmarkStart w:name="z15" w:id="1"/>
    <w:p>
      <w:pPr>
        <w:spacing w:after="0"/>
        <w:ind w:left="0"/>
        <w:jc w:val="left"/>
      </w:pPr>
      <w:r>
        <w:rPr>
          <w:rFonts w:ascii="Times New Roman"/>
          <w:b/>
          <w:i w:val="false"/>
          <w:color w:val="000000"/>
        </w:rPr>
        <w:t xml:space="preserve"> Балаларды Медвежка ауылынан "№ 4 Булаев орта мектебі" коммуналдық мемлекеттік мекемесіне тасу кестесі</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45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0478"/>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қаласының әкімі</w:t>
            </w:r>
            <w:r>
              <w:br/>
            </w:r>
            <w:r>
              <w:rPr>
                <w:rFonts w:ascii="Times New Roman"/>
                <w:b w:val="false"/>
                <w:i w:val="false"/>
                <w:color w:val="000000"/>
                <w:sz w:val="20"/>
              </w:rPr>
              <w:t>
Ю.А.Портнягин</w:t>
            </w:r>
            <w:r>
              <w:br/>
            </w:r>
            <w:r>
              <w:rPr>
                <w:rFonts w:ascii="Times New Roman"/>
                <w:b w:val="false"/>
                <w:i w:val="false"/>
                <w:color w:val="000000"/>
                <w:sz w:val="20"/>
              </w:rPr>
              <w:t>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Булаев мектебі" коммуналдық мемлекеттік мекемесінің директоры Б.Ғ.Секимов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3-қосымша</w:t>
            </w:r>
          </w:p>
        </w:tc>
      </w:tr>
    </w:tbl>
    <w:bookmarkStart w:name="z20" w:id="2"/>
    <w:p>
      <w:pPr>
        <w:spacing w:after="0"/>
        <w:ind w:left="0"/>
        <w:jc w:val="left"/>
      </w:pPr>
      <w:r>
        <w:rPr>
          <w:rFonts w:ascii="Times New Roman"/>
          <w:b/>
          <w:i w:val="false"/>
          <w:color w:val="000000"/>
        </w:rPr>
        <w:t xml:space="preserve"> Балаларды Мичурин ауылынан "Хлебороб орталау мектебі" коммуналдық мемлекеттік мекемесіне тасу кестесі</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708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Октябрьское ауылдық округінің әкімі</w:t>
            </w:r>
            <w:r>
              <w:br/>
            </w:r>
            <w:r>
              <w:rPr>
                <w:rFonts w:ascii="Times New Roman"/>
                <w:b w:val="false"/>
                <w:i w:val="false"/>
                <w:color w:val="000000"/>
                <w:sz w:val="20"/>
              </w:rPr>
              <w:t>
М.М. Шайкенов</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"Хлебороб орталау мектебі" коммуналдық мемлекеттік мекемесінің директоры К.Т.Ахметжанова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4-қосымша</w:t>
            </w:r>
          </w:p>
        </w:tc>
      </w:tr>
    </w:tbl>
    <w:bookmarkStart w:name="z25" w:id="3"/>
    <w:p>
      <w:pPr>
        <w:spacing w:after="0"/>
        <w:ind w:left="0"/>
        <w:jc w:val="left"/>
      </w:pPr>
      <w:r>
        <w:rPr>
          <w:rFonts w:ascii="Times New Roman"/>
          <w:b/>
          <w:i w:val="false"/>
          <w:color w:val="000000"/>
        </w:rPr>
        <w:t xml:space="preserve"> Балаларды Куломзино ауылынан "Конюхов орта мектебі" коммуналдық мемлекеттік мекемесіне тасу кестесі</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893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 ауылдық округінің әкімі</w:t>
            </w:r>
            <w:r>
              <w:br/>
            </w:r>
            <w:r>
              <w:rPr>
                <w:rFonts w:ascii="Times New Roman"/>
                <w:b w:val="false"/>
                <w:i w:val="false"/>
                <w:color w:val="000000"/>
                <w:sz w:val="20"/>
              </w:rPr>
              <w:t>
Р.Т. Хасенов</w:t>
            </w: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"Конюхов орта мектебі" коммуналдық мемлекеттік мекемесінің директоры </w:t>
            </w:r>
            <w:r>
              <w:br/>
            </w:r>
            <w:r>
              <w:rPr>
                <w:rFonts w:ascii="Times New Roman"/>
                <w:b w:val="false"/>
                <w:i w:val="false"/>
                <w:color w:val="000000"/>
                <w:sz w:val="20"/>
              </w:rPr>
              <w:t>
Б.Ж. Бейсембаева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5-қосымша</w:t>
            </w:r>
          </w:p>
        </w:tc>
      </w:tr>
    </w:tbl>
    <w:bookmarkStart w:name="z31" w:id="4"/>
    <w:p>
      <w:pPr>
        <w:spacing w:after="0"/>
        <w:ind w:left="0"/>
        <w:jc w:val="left"/>
      </w:pPr>
      <w:r>
        <w:rPr>
          <w:rFonts w:ascii="Times New Roman"/>
          <w:b/>
          <w:i w:val="false"/>
          <w:color w:val="000000"/>
        </w:rPr>
        <w:t xml:space="preserve"> Балаларды Зарослое ауылынан "Октябрьское орта мектебі" коммуналдық мемлекеттік мекемесіне тасу кестесі</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Октябрьское ауылдық округінің әкімі</w:t>
            </w:r>
            <w:r>
              <w:br/>
            </w:r>
            <w:r>
              <w:rPr>
                <w:rFonts w:ascii="Times New Roman"/>
                <w:b w:val="false"/>
                <w:i w:val="false"/>
                <w:color w:val="000000"/>
                <w:sz w:val="20"/>
              </w:rPr>
              <w:t>
М.М. Шайкенов</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"Хлебороб орталау мектебі" коммуналдық мемлекеттік мекемесінің директоры К.Т.Ахметжанова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6-қосымша</w:t>
            </w:r>
          </w:p>
        </w:tc>
      </w:tr>
    </w:tbl>
    <w:bookmarkStart w:name="z36" w:id="5"/>
    <w:p>
      <w:pPr>
        <w:spacing w:after="0"/>
        <w:ind w:left="0"/>
        <w:jc w:val="left"/>
      </w:pPr>
      <w:r>
        <w:rPr>
          <w:rFonts w:ascii="Times New Roman"/>
          <w:b/>
          <w:i w:val="false"/>
          <w:color w:val="000000"/>
        </w:rPr>
        <w:t xml:space="preserve"> Балаларды Тыщенка ауылынан "Чистов орта мектебі" коммуналдық мемлекеттік мекемесіне тасу кестесі</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 ауылдық округінің әкімі</w:t>
            </w:r>
            <w:r>
              <w:br/>
            </w:r>
            <w:r>
              <w:rPr>
                <w:rFonts w:ascii="Times New Roman"/>
                <w:b w:val="false"/>
                <w:i w:val="false"/>
                <w:color w:val="000000"/>
                <w:sz w:val="20"/>
              </w:rPr>
              <w:t>
Қ.Қ.Ілиясов</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 орта мектебі" коммуналдық мемлекеттік мекемесінің директоры С.Ю.Терехов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7-қосымша</w:t>
            </w:r>
          </w:p>
        </w:tc>
      </w:tr>
    </w:tbl>
    <w:bookmarkStart w:name="z41" w:id="6"/>
    <w:p>
      <w:pPr>
        <w:spacing w:after="0"/>
        <w:ind w:left="0"/>
        <w:jc w:val="left"/>
      </w:pPr>
      <w:r>
        <w:rPr>
          <w:rFonts w:ascii="Times New Roman"/>
          <w:b/>
          <w:i w:val="false"/>
          <w:color w:val="000000"/>
        </w:rPr>
        <w:t xml:space="preserve"> Балаларды Пулеметовка ауылынан "Таман орта мектебі"коммуналдық мемлекеттік мекемесіне тасу кестесі</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311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 ауылдық округінің әкімі</w:t>
            </w:r>
            <w:r>
              <w:br/>
            </w:r>
            <w:r>
              <w:rPr>
                <w:rFonts w:ascii="Times New Roman"/>
                <w:b w:val="false"/>
                <w:i w:val="false"/>
                <w:color w:val="000000"/>
                <w:sz w:val="20"/>
              </w:rPr>
              <w:t>
Г.Х.Ветер</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 орта мектебі" коммуналдық мемлекеттік мекемесінің директоры Т.В.Курбатова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8-қосымша</w:t>
            </w:r>
          </w:p>
        </w:tc>
      </w:tr>
    </w:tbl>
    <w:bookmarkStart w:name="z46" w:id="7"/>
    <w:p>
      <w:pPr>
        <w:spacing w:after="0"/>
        <w:ind w:left="0"/>
        <w:jc w:val="left"/>
      </w:pPr>
      <w:r>
        <w:rPr>
          <w:rFonts w:ascii="Times New Roman"/>
          <w:b/>
          <w:i w:val="false"/>
          <w:color w:val="000000"/>
        </w:rPr>
        <w:t xml:space="preserve"> Балаларды Қоскөл, Шаңдақ ауылдарынан "Ұзынкөл орта мектебі" коммуналдық мемелекеттік мекемесіне тасу кестесі</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739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739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округінің әкімі</w:t>
            </w:r>
            <w:r>
              <w:br/>
            </w:r>
            <w:r>
              <w:rPr>
                <w:rFonts w:ascii="Times New Roman"/>
                <w:b w:val="false"/>
                <w:i w:val="false"/>
                <w:color w:val="000000"/>
                <w:sz w:val="20"/>
              </w:rPr>
              <w:t>
Б.Қ.Шибучиков</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орта мектебі" коммуналдық мемлекеттік мекемесінің директоры Р.А.Мүхамбетова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қаулысына 9-қосымша</w:t>
            </w:r>
          </w:p>
        </w:tc>
      </w:tr>
    </w:tbl>
    <w:bookmarkStart w:name="z51" w:id="8"/>
    <w:p>
      <w:pPr>
        <w:spacing w:after="0"/>
        <w:ind w:left="0"/>
        <w:jc w:val="left"/>
      </w:pPr>
      <w:r>
        <w:rPr>
          <w:rFonts w:ascii="Times New Roman"/>
          <w:b/>
          <w:i w:val="false"/>
          <w:color w:val="000000"/>
        </w:rPr>
        <w:t xml:space="preserve"> Балаларды Образец ауылынан "Қарақоға орта мектебі" коммуналдық мемлекеттік мекемесіне тасу кестесі</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993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993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953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округінің әкімі</w:t>
            </w:r>
            <w:r>
              <w:br/>
            </w:r>
            <w:r>
              <w:rPr>
                <w:rFonts w:ascii="Times New Roman"/>
                <w:b w:val="false"/>
                <w:i w:val="false"/>
                <w:color w:val="000000"/>
                <w:sz w:val="20"/>
              </w:rPr>
              <w:t>
А.А.Жорова</w:t>
            </w: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орта мектебі" коммуналдық мемлекеттік мекемесінің директоры Ж.А.Хайдарова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15 маусымдағы № 163 қаулысымен бекітілді</w:t>
            </w:r>
          </w:p>
        </w:tc>
      </w:tr>
    </w:tbl>
    <w:bookmarkStart w:name="z56" w:id="9"/>
    <w:p>
      <w:pPr>
        <w:spacing w:after="0"/>
        <w:ind w:left="0"/>
        <w:jc w:val="left"/>
      </w:pPr>
      <w:r>
        <w:rPr>
          <w:rFonts w:ascii="Times New Roman"/>
          <w:b/>
          <w:i w:val="false"/>
          <w:color w:val="000000"/>
        </w:rPr>
        <w:t xml:space="preserve"> Солтүстік Қазақстан облысы Мағжан Жұмабаев ауданының шалғай елдi мекендерде тұратын балаларды жалпы бiлiм беретiн мектептерге тасымалдаудың тәртібі</w:t>
      </w:r>
    </w:p>
    <w:bookmarkEnd w:id="9"/>
    <w:bookmarkStart w:name="z57"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шалғай елдi мекендерде тұратын балаларды жалпы бiлiм беретiн мектептерге тасымалдаудың осы Тәртібі (бұдан әрі – Тәртіп)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Қазақстан Республикасы Үкіметінің 2011 жылғы 2 шілдедегі № 767 "Автомобиль көлігімен жолаушылар мен багажды тасымалдау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келесі негізгі ұғымдар пайдалынылады:</w:t>
      </w:r>
      <w:r>
        <w:br/>
      </w:r>
      <w:r>
        <w:rPr>
          <w:rFonts w:ascii="Times New Roman"/>
          <w:b w:val="false"/>
          <w:i w:val="false"/>
          <w:color w:val="000000"/>
          <w:sz w:val="28"/>
        </w:rPr>
        <w:t>
      </w:t>
      </w:r>
      <w:r>
        <w:rPr>
          <w:rFonts w:ascii="Times New Roman"/>
          <w:b w:val="false"/>
          <w:i w:val="false"/>
          <w:color w:val="000000"/>
          <w:sz w:val="28"/>
        </w:rPr>
        <w:t>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r>
        <w:br/>
      </w:r>
      <w:r>
        <w:rPr>
          <w:rFonts w:ascii="Times New Roman"/>
          <w:b w:val="false"/>
          <w:i w:val="false"/>
          <w:color w:val="000000"/>
          <w:sz w:val="28"/>
        </w:rPr>
        <w:t>
      </w:t>
      </w:r>
      <w:r>
        <w:rPr>
          <w:rFonts w:ascii="Times New Roman"/>
          <w:b w:val="false"/>
          <w:i w:val="false"/>
          <w:color w:val="000000"/>
          <w:sz w:val="28"/>
        </w:rPr>
        <w:t>балаларға тасымалдау бойынша қызмет көрсетуге тапсырыс берушi (бұдан әрi - тапсырыс берушi) - балаларды арнайы тасымалдауды ұйымдастыруға жауапты заңды немесе жеке тұлғалар.</w:t>
      </w:r>
      <w:r>
        <w:br/>
      </w:r>
      <w:r>
        <w:rPr>
          <w:rFonts w:ascii="Times New Roman"/>
          <w:b w:val="false"/>
          <w:i w:val="false"/>
          <w:color w:val="000000"/>
          <w:sz w:val="28"/>
        </w:rPr>
        <w:t>
</w:t>
      </w:r>
    </w:p>
    <w:bookmarkStart w:name="z61" w:id="11"/>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w:t>
      </w:r>
      <w:r>
        <w:rPr>
          <w:rFonts w:ascii="Times New Roman"/>
          <w:b w:val="false"/>
          <w:i w:val="false"/>
          <w:color w:val="000000"/>
          <w:sz w:val="28"/>
        </w:rPr>
        <w:t>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w:t>
      </w:r>
      <w:r>
        <w:rPr>
          <w:rFonts w:ascii="Times New Roman"/>
          <w:b w:val="false"/>
          <w:i w:val="false"/>
          <w:color w:val="000000"/>
          <w:sz w:val="28"/>
        </w:rPr>
        <w:t>2) тасымал қауiпсiздiгiн қамтамасыз етуге нормативтiк құқықтық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xml:space="preserve">3) Соңғы жыл ішінде еңбек тәртіптің және Қазақстан Республикасы Үкіметінің 2014 жылғы 13 қарашадағы "Жол жүру ережелерін, Көлік құралдарын пайдалануға рұқсат беру бойынша негізгі ережелерін, арнайы шам және дыбыс дауыспен және арнайы түсті графикалық кестелер бойынша бояуға жататын жедел және арнайы қызметтердің тізімдегі көлік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жүру ережелердің дөрекі бұзушылықтар жоқ. </w:t>
      </w:r>
      <w:r>
        <w:br/>
      </w:r>
      <w:r>
        <w:rPr>
          <w:rFonts w:ascii="Times New Roman"/>
          <w:b w:val="false"/>
          <w:i w:val="false"/>
          <w:color w:val="000000"/>
          <w:sz w:val="28"/>
        </w:rPr>
        <w:t>
      </w:t>
      </w:r>
      <w:r>
        <w:rPr>
          <w:rFonts w:ascii="Times New Roman"/>
          <w:b w:val="false"/>
          <w:i w:val="false"/>
          <w:color w:val="000000"/>
          <w:sz w:val="28"/>
        </w:rPr>
        <w:t>6.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Балаларды тасымалдау кезiнде пайдаланылатын автобустарда, шағын автобустарда мыналар болуы тиiс:</w:t>
      </w:r>
      <w:r>
        <w:br/>
      </w:r>
      <w:r>
        <w:rPr>
          <w:rFonts w:ascii="Times New Roman"/>
          <w:b w:val="false"/>
          <w:i w:val="false"/>
          <w:color w:val="000000"/>
          <w:sz w:val="28"/>
        </w:rPr>
        <w:t>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6)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8.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3. Балаларды тасымалдау тәртібі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 Балаларды тасымалдауға арналған автобустардың кемiнде екi есiктерiнiң болуы және мыналармен. Автобустың алдында және артында орнатылуы тиiс "Балаларды тасымалдау" деген төрт бұрыш айыратын белгiмен,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10.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11.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13.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