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fc2a" w14:textId="458f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шалғай елді мекендерінде тұратын балаларды жалпы білім беретін мектептерге тасымалдау схемаларын және тәртібін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2015 жылғы 7 қыркүйектегі N 275 қаулысы. Солтүстік Қазақстан облысының Әділет департаментінде 2015 жылғы 9 қазанда N 3405 болып тіркелді.</w:t>
      </w:r>
    </w:p>
    <w:p>
      <w:pPr>
        <w:spacing w:after="0"/>
        <w:ind w:left="0"/>
        <w:jc w:val="both"/>
      </w:pPr>
      <w:bookmarkStart w:name="z4" w:id="0"/>
      <w:r>
        <w:rPr>
          <w:rFonts w:ascii="Times New Roman"/>
          <w:b w:val="false"/>
          <w:i w:val="false"/>
          <w:color w:val="000000"/>
          <w:sz w:val="28"/>
        </w:rPr>
        <w:t xml:space="preserve">
      Автомобиль көлігі туралы"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Мамлют ауданы әкімдігінің 15.12.2023 </w:t>
      </w:r>
      <w:r>
        <w:rPr>
          <w:rFonts w:ascii="Times New Roman"/>
          <w:b w:val="false"/>
          <w:i w:val="false"/>
          <w:color w:val="000000"/>
          <w:sz w:val="28"/>
        </w:rPr>
        <w:t>№ 280</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қаулыға қосымшаға сәйкес Солтүстік Қазақстан облысы Мамлют ауданының шалғай елді мекендерінде тұратын балаларды жалпы білім беретін мектептерге тасымалдаудың схемалары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Мамлют ауданы әкімдігінің 15.12.2023 </w:t>
      </w:r>
      <w:r>
        <w:rPr>
          <w:rFonts w:ascii="Times New Roman"/>
          <w:b w:val="false"/>
          <w:i w:val="false"/>
          <w:color w:val="000000"/>
          <w:sz w:val="28"/>
        </w:rPr>
        <w:t>№ 280</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Қоса беріліп отырған Солтүстік Қазақстан облысы Мамлют ауданының шалғай елді мекендерінде тұратын балаларды жалпы бiлiм беретiн мектептерге тасымалдаудың тәртiбi бекітілсін.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Мамлют ауданы әкімдігінің 15.12.2023 </w:t>
      </w:r>
      <w:r>
        <w:rPr>
          <w:rFonts w:ascii="Times New Roman"/>
          <w:b w:val="false"/>
          <w:i w:val="false"/>
          <w:color w:val="000000"/>
          <w:sz w:val="28"/>
        </w:rPr>
        <w:t>№ 280</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Мамлют ауданы әкімінің орынбасары міндет атқарушы Е.Ә.Ақласовқа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1"/>
    <w:p>
      <w:pPr>
        <w:spacing w:after="0"/>
        <w:ind w:left="0"/>
        <w:jc w:val="left"/>
      </w:pPr>
      <w:r>
        <w:rPr>
          <w:rFonts w:ascii="Times New Roman"/>
          <w:b/>
          <w:i w:val="false"/>
          <w:color w:val="000000"/>
        </w:rPr>
        <w:t xml:space="preserve"> Солтүстік Қазақстан облысы Мамлют ауданының шалғай елді мекендерінде тұратын оқушыларды жалпы білім беретін мектептерге тасымалдау схемалары</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әкімдігінің 09.04.2021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2"/>
    <w:p>
      <w:pPr>
        <w:spacing w:after="0"/>
        <w:ind w:left="0"/>
        <w:jc w:val="both"/>
      </w:pPr>
      <w:r>
        <w:rPr>
          <w:rFonts w:ascii="Times New Roman"/>
          <w:b w:val="false"/>
          <w:i w:val="false"/>
          <w:color w:val="000000"/>
          <w:sz w:val="28"/>
        </w:rPr>
        <w:t>
      Владимировка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"Андреевка орта мектебі" коммуналдық мемлекеттік мекемесіне тасымалдау схемасы (бұдан әрі – "Андреевка орта мектебі" КММ).</w:t>
      </w:r>
    </w:p>
    <w:bookmarkEnd w:id="2"/>
    <w:bookmarkStart w:name="z21"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Орел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"Афонькино орта мектебі" коммуналдық мемлекеттік мекемесіне тасымалдау схемасы (бұдан әрі – "Афонькино орта мектебі" КММ).</w:t>
      </w:r>
    </w:p>
    <w:bookmarkEnd w:id="4"/>
    <w:bookmarkStart w:name="z2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670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Коваль, Чистое ауылдырында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мекемесіне тасымалдау схемасы (бұдан әрі – "Белое орта мектебі" КММ).</w:t>
      </w:r>
    </w:p>
    <w:bookmarkEnd w:id="6"/>
    <w:bookmarkStart w:name="z25"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xml:space="preserve">
      Щучье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мекемесіне тасымалдау схемасы (бұдан әрі – "Белое орта мектебі" КММ). </w:t>
      </w:r>
    </w:p>
    <w:bookmarkEnd w:id="8"/>
    <w:bookmarkStart w:name="z2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2771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771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Становое, Красный Октябрь, Искра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"Воскресеновка орта мектебі" коммуналдық мемлекеттік мекемесіне тасымалдау схемасы (бұдан әрі – "Белое орта мектебі" КММ).</w:t>
      </w:r>
    </w:p>
    <w:bookmarkEnd w:id="10"/>
    <w:bookmarkStart w:name="z2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Новодубровное, Пчелино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"С.Г.Гуденко атындағы Дубровное орта мектебі" коммуналдық мемлекеттік мекемесіне тасымалдау схемасы (бұдан әрі – "С.Г.Гуденко атындағы Дубровное орта мектебі" КММ).</w:t>
      </w:r>
    </w:p>
    <w:bookmarkEnd w:id="12"/>
    <w:bookmarkStart w:name="z3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Раздольное, Степное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"В.М.Скачков атындағы Қызыләскер орта мектебі" коммуналдық мемлекеттік мекемесіне тасымалдау схемасы (бұдан әрі – "В.М.Скачков атындағы Қызыләскер орта мектебі" КММ).</w:t>
      </w:r>
    </w:p>
    <w:bookmarkEnd w:id="14"/>
    <w:bookmarkStart w:name="z33"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6835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Белое, Щучье, Покровка, Воскресеновка, Леденево, Становое, Токаревка, Новомихайловка, Бексеит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"Мамлют қазақ мектеп-интернаты" коммуналдық мемлекеттік мекемесіне тасымалдау схемасы (бұдан әрі – "Мамлют қазақ мектеп-интернаты" КММ). </w:t>
      </w:r>
    </w:p>
    <w:bookmarkEnd w:id="16"/>
    <w:bookmarkStart w:name="z35"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xml:space="preserve">
      Токаревка, Ново-Андреевка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"Новомихайловка орта мектебі" коммуналдық мемлекеттік мекемесіне тасымалдау схемасы (бұдан әрі – "Новомихайловка орта мектебі" КММ). </w:t>
      </w:r>
    </w:p>
    <w:bookmarkEnd w:id="18"/>
    <w:bookmarkStart w:name="z37"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Беловка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мекемесіне тасымалдау схемасы (бұдан әрі – "Краснознаменное орта мектебі" КММ).</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626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2015 жылғы 7 қыркүйектегі № 275 қаулысымен бекітілген</w:t>
            </w:r>
          </w:p>
        </w:tc>
      </w:tr>
    </w:tbl>
    <w:bookmarkStart w:name="z40" w:id="21"/>
    <w:p>
      <w:pPr>
        <w:spacing w:after="0"/>
        <w:ind w:left="0"/>
        <w:jc w:val="left"/>
      </w:pPr>
      <w:r>
        <w:rPr>
          <w:rFonts w:ascii="Times New Roman"/>
          <w:b/>
          <w:i w:val="false"/>
          <w:color w:val="000000"/>
        </w:rPr>
        <w:t xml:space="preserve">  Солтүстік Қазақстан облысы Мамлют ауданының шалғай елдi мекендерінде тұратын балаларды жалпы бiлiм беретiн мектептерге тасымалдау Тәртібі</w:t>
      </w:r>
    </w:p>
    <w:bookmarkEnd w:id="21"/>
    <w:bookmarkStart w:name="z41" w:id="22"/>
    <w:p>
      <w:pPr>
        <w:spacing w:after="0"/>
        <w:ind w:left="0"/>
        <w:jc w:val="left"/>
      </w:pPr>
      <w:r>
        <w:rPr>
          <w:rFonts w:ascii="Times New Roman"/>
          <w:b/>
          <w:i w:val="false"/>
          <w:color w:val="000000"/>
        </w:rPr>
        <w:t xml:space="preserve"> 1. Жалпы ережелер</w:t>
      </w:r>
    </w:p>
    <w:bookmarkEnd w:id="22"/>
    <w:p>
      <w:pPr>
        <w:spacing w:after="0"/>
        <w:ind w:left="0"/>
        <w:jc w:val="both"/>
      </w:pPr>
      <w:bookmarkStart w:name="z42" w:id="23"/>
      <w:r>
        <w:rPr>
          <w:rFonts w:ascii="Times New Roman"/>
          <w:b w:val="false"/>
          <w:i w:val="false"/>
          <w:color w:val="000000"/>
          <w:sz w:val="28"/>
        </w:rPr>
        <w:t xml:space="preserve">
      1. Солтүстік Қазақстан облысы Мамлют ауданының шалғай елдi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Республикасының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әзірленген және келесі негізгі ұғымдар пайдалынылады:</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тасымалдаушы – меншiк құқығымен немесе өзге де заңды негiздерде автокөлік құралдарына иелiк етушi, жолаушыларды, багажды, жүктердi немесе поштаны тасымалдауда ақыға немесе жалға қызметтер көрсететiн заңды немесе жеке тұлға;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балаларға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 </w:t>
      </w:r>
    </w:p>
    <w:bookmarkStart w:name="z45" w:id="24"/>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24"/>
    <w:p>
      <w:pPr>
        <w:spacing w:after="0"/>
        <w:ind w:left="0"/>
        <w:jc w:val="both"/>
      </w:pPr>
      <w:bookmarkStart w:name="z46" w:id="25"/>
      <w:r>
        <w:rPr>
          <w:rFonts w:ascii="Times New Roman"/>
          <w:b w:val="false"/>
          <w:i w:val="false"/>
          <w:color w:val="000000"/>
          <w:sz w:val="28"/>
        </w:rPr>
        <w:t>
      2.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Балаларды тасымалдау мынандай жағдайда ұйымдастырылады егер: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төмендегі тасымалдаушылар жiберiледi: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автомобиль көлiгi туралы заңдарына сәйкес бiлiктiлiгiн және кәсiби жарамдылығын растайтын құжаттары;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тасымалдың тиiстi түрiн жүзеге асыруға жарамды және техникалық регламенттердiң талаптарына сай келетiн автокөлiк құралдары бар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 ережесiн өрескел бұзбаған.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сары түстi жылтыр шағын маягымен;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екi алғашқы көмек дәрi қобдишаларымен (автомобильдi);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екi жылжуға қарсы тiректермен;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авариялық тоқтау белгiсiмен;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Жолаушылар мен багажды автомобильмен тасымалдау кезiнде пайдаланылатын автобустарда, шағын автобустарда мыналар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берiк бекiтiлген тұтқалар және отырғыштар;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тегiс, шығыңқы жерлерi немесе бекiтiлмеген бөлшектерi жоқ баспалдақтары мен салонның еденi. Салон еденiнiң жамылғысы жыртықсыз материалдан жасалуы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жылдың суық мезгiлiнде жылытылатын және ыстық мезгiлiнде желдетiлетiн, құрал-сайман және қосалқы бөлшектер тиелмеген жолаушылар салоны.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p>
    <w:bookmarkStart w:name="z74" w:id="26"/>
    <w:p>
      <w:pPr>
        <w:spacing w:after="0"/>
        <w:ind w:left="0"/>
        <w:jc w:val="left"/>
      </w:pPr>
      <w:r>
        <w:rPr>
          <w:rFonts w:ascii="Times New Roman"/>
          <w:b/>
          <w:i w:val="false"/>
          <w:color w:val="000000"/>
        </w:rPr>
        <w:t xml:space="preserve"> 3. Балаларды тасымалдау тәртібі</w:t>
      </w:r>
    </w:p>
    <w:bookmarkEnd w:id="26"/>
    <w:p>
      <w:pPr>
        <w:spacing w:after="0"/>
        <w:ind w:left="0"/>
        <w:jc w:val="both"/>
      </w:pPr>
      <w:bookmarkStart w:name="z75" w:id="27"/>
      <w:r>
        <w:rPr>
          <w:rFonts w:ascii="Times New Roman"/>
          <w:b w:val="false"/>
          <w:i w:val="false"/>
          <w:color w:val="000000"/>
          <w:sz w:val="28"/>
        </w:rPr>
        <w:t xml:space="preserve">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Балаларды тасымалдау кезiнде автобустың жүргiзушiсiне рұқсат етілмейді: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Нұсқаманы өту кезiнде мынадай тәртiп егжей-тегжейлi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автобустардың отырғызу орындарына берiлуi, балаларды отырғызу және түсiру ережелерi;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автобуста қол жүгiн орналастыру және багажды тасымалдау;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 салонында болғанда, балалардың жиналу, отырғызу және түсiру орындарында өздерiн ұстауы;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iлесiп жүрушiлердiң жүргiзушiмен өзара iс-қимылы;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салондағы жабдықтарды: желдеткiш люктердi, аялдауды талап ету сигналдарын, желдеткiштердi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автобустың аялдауы кезiнде балаларды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жолаушыларды эвакуациялау тәртiбi;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автобустан апаттық шығуларды пайдалану және құрылғыларды қолдану, оларды iске келтiру тәртiбi;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өрт сөндiргiштердi, алғашқы көмек көрсету дәрi қобдишасын пайдалану ережелерi.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