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72c8b" w14:textId="aa72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Тайынша ауданы мәслихатының 2014 жылғы 17 қаңтардағы № 158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2015 жылғы 21 мамырдағы N 278 шешімі. Солтүстік Қазақстан облысының Әділет департаментінде 2015 жылғы 29 мамырда N 3260 болып тіркелді. Күші жойылды – Солтүстік Қазақстан облысы Тайынша ауданы мәслихатының 2017 жылғы 04 сәуірдегі № 70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Тайынша ауданы мәслихатының 04.04.2017 </w:t>
      </w:r>
      <w:r>
        <w:rPr>
          <w:rFonts w:ascii="Times New Roman"/>
          <w:b w:val="false"/>
          <w:i w:val="false"/>
          <w:color w:val="ff0000"/>
          <w:sz w:val="28"/>
        </w:rPr>
        <w:t>№ 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1998 жылғы 24 наурыздағы Қазақстан Республикасы Заңының 21-бабына сәйкес Солтүстік Қазақстан облысы Тайынша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Тайынша ауданы мәслихатының 2014 жылғы 17 қаңтардағы № 158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12 ақпандағы № 2551 болып тіркелген, 2014 жылғы 21 ақпан "Тайынша таңы" аудандық газетінде, 2014 жылғы 21 ақпан "Тайыншинские вести" аудандық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көрсетілген Қағидалардың </w:t>
      </w:r>
      <w:r>
        <w:rPr>
          <w:rFonts w:ascii="Times New Roman"/>
          <w:b w:val="false"/>
          <w:i w:val="false"/>
          <w:color w:val="000000"/>
          <w:sz w:val="28"/>
        </w:rPr>
        <w:t>6-тармағының</w:t>
      </w:r>
      <w:r>
        <w:rPr>
          <w:rFonts w:ascii="Times New Roman"/>
          <w:b w:val="false"/>
          <w:i w:val="false"/>
          <w:color w:val="000000"/>
          <w:sz w:val="28"/>
        </w:rPr>
        <w:t xml:space="preserve"> үшінші абзацы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"Атаулы күндер мен мереке күндеріне әлеуметтік көмек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тиісті санат бойынша арнаулы мемлекеттік жәрдемақы алушыларға жылына бір рет көрсетіледі". </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күнтізбелік он күн өткен соң қолданысқа енгізіледі және 2015 жылғы 1 қаңтардан бастап пайда болған құқықтық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Тайынша ауданы</w:t>
            </w:r>
            <w:r>
              <w:br/>
            </w:r>
            <w:r>
              <w:rPr>
                <w:rFonts w:ascii="Times New Roman"/>
                <w:b w:val="false"/>
                <w:i/>
                <w:color w:val="000000"/>
                <w:sz w:val="20"/>
              </w:rPr>
              <w:t>мәслихатының ХХХVІІІ-ші</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Ғабдуллин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 xml:space="preserve">Тайынша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"КЕЛІСІЛГЕН"</w:t>
            </w:r>
            <w:r>
              <w:br/>
            </w:r>
            <w:r>
              <w:rPr>
                <w:rFonts w:ascii="Times New Roman"/>
                <w:b w:val="false"/>
                <w:i/>
                <w:color w:val="000000"/>
                <w:sz w:val="20"/>
              </w:rPr>
              <w:t>Солтүстік Қазақстан облысының</w:t>
            </w:r>
            <w:r>
              <w:br/>
            </w:r>
            <w:r>
              <w:rPr>
                <w:rFonts w:ascii="Times New Roman"/>
                <w:b w:val="false"/>
                <w:i/>
                <w:color w:val="000000"/>
                <w:sz w:val="20"/>
              </w:rPr>
              <w:t>әкімі</w:t>
            </w:r>
            <w:r>
              <w:br/>
            </w:r>
            <w:r>
              <w:rPr>
                <w:rFonts w:ascii="Times New Roman"/>
                <w:b w:val="false"/>
                <w:i/>
                <w:color w:val="000000"/>
                <w:sz w:val="20"/>
              </w:rPr>
              <w:t>2015 жылғы 21 мамыр</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