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7510" w14:textId="0937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2015 жылғы 27 қарашадағы № 493 қаулысы. Солтүстік Қазақстан облысының Әділет департаментінде 2015 жылғы 24 желтоқсанда N 3515 болып тіркелді. Күші жойылды - Солтүстік Қазақстан облысы Тайынша ауданы әкімдігінің 2024 жылғы 22 ақпандағы № 61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Тайынша ауданы әкімдігінің 22.02.2024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"Автомобиль көлігі туралы" Қазақстан Республикасының 2003 жылғы 4 шілдедегі Заңы 14 бабы 3 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1, 2, 3, 4, 5, 6, 7, 8, 9, 10, 11, 12, 13, 14, 15, 16, 17, 18, 19, 20, 21, 22 – қосымшаларына</w:t>
      </w:r>
      <w:r>
        <w:rPr>
          <w:rFonts w:ascii="Times New Roman"/>
          <w:b w:val="false"/>
          <w:i w:val="false"/>
          <w:color w:val="000000"/>
          <w:sz w:val="28"/>
        </w:rPr>
        <w:t xml:space="preserve"> сәйкес, Солтүстік Қазақстан облысы Тайынша ауданының шалғайдағы елді мекендерінде тұратын балаларды жалпы білім беретін мектептерге тасымалдаудың схемалары бекітілсін.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әкімдігінің 26.06.2023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қаулының </w:t>
      </w:r>
      <w:r>
        <w:rPr>
          <w:rFonts w:ascii="Times New Roman"/>
          <w:b w:val="false"/>
          <w:i w:val="false"/>
          <w:color w:val="000000"/>
          <w:sz w:val="28"/>
        </w:rPr>
        <w:t>23 қосымшасына</w:t>
      </w:r>
      <w:r>
        <w:rPr>
          <w:rFonts w:ascii="Times New Roman"/>
          <w:b w:val="false"/>
          <w:i w:val="false"/>
          <w:color w:val="000000"/>
          <w:sz w:val="28"/>
        </w:rPr>
        <w:t xml:space="preserve"> сәйкес,Солтүстік Қазақстан облысы Тайынша ауданының шалғайдағы елді мекендерінде тұратын балаларды жалпы білім беретін мектептерге қоса берілген тәртібі бекітілсін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Тайынша ауданы әкімдігінің 26.06.2023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Солтүстік Қазақстан облысы Тайынша ауданы әкімінің жетекшілік ететін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 қосымша</w:t>
            </w:r>
          </w:p>
        </w:tc>
      </w:tr>
    </w:tbl>
    <w:bookmarkStart w:name="z24" w:id="1"/>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"Мироновка орта мектебі" коммуналдық мемлекеттік мекемесіне Виноградовка ауылында тұратын балаларды тасымалдауға арналған схемасы</w:t>
      </w:r>
    </w:p>
    <w:bookmarkEnd w:id="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5"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2 қосымша</w:t>
            </w:r>
          </w:p>
        </w:tc>
      </w:tr>
    </w:tbl>
    <w:bookmarkStart w:name="z34" w:id="3"/>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"Ясная Поляна орта мектебі" коммуналдық мемлекеттік мекемесіне Вишневка, Дашка-Николаевка ауылдарында тұратын балаларды тасымалдауға арналған схемасы</w:t>
      </w:r>
    </w:p>
    <w:bookmarkEnd w:id="3"/>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3 қосымша</w:t>
            </w:r>
          </w:p>
        </w:tc>
      </w:tr>
    </w:tbl>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"Макашевка негізгі мектебі" коммуналдық мемлекеттік мекемесіне Краматоровка, Октябрьское ауылдарында тұратын балаларды тасымалдауға арналған схемасы</w:t>
      </w:r>
    </w:p>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4 қосымша</w:t>
            </w:r>
          </w:p>
        </w:tc>
      </w:tr>
    </w:tbl>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"Драгомировка орта мектебі" коммуналдық мемлекеттік мекемесіне Ивангород, Любимовка ауылдарында тұратын балаларды тасымалдауға арналған схемасы</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5 қосымша</w:t>
            </w:r>
          </w:p>
        </w:tc>
      </w:tr>
    </w:tbl>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"Ильичевка орта мектебі" коммуналдық мемлекеттік мекемесіне Аймақ, Озерное ауылдарында тұратын балаларды тасымалдауға арналған схемасы</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54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6 қосымша</w:t>
            </w:r>
          </w:p>
        </w:tc>
      </w:tr>
    </w:tbl>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"Новоприречный негізгі мектебі" коммуналдық мемлекеттік мекемесіне Заречное ауылында тұратын балаларды тасымалдауға арналған схемасы</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7 қосымша</w:t>
            </w:r>
          </w:p>
        </w:tc>
      </w:tr>
    </w:tbl>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"Амандық орта мектебі" коммуналдық мемлекеттік мекемесіне Жанадәуір ауылында тұратын балаларды тасымалдауға арналған схемасы</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8 қосымша</w:t>
            </w:r>
          </w:p>
        </w:tc>
      </w:tr>
    </w:tbl>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"Ильич негізгі мектебі" коммуналдық мемлекеттік мекемесіне Агроном ауылында тұратын балаларды тасымалдауға арналған схемасы</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9 қосымша</w:t>
            </w:r>
          </w:p>
        </w:tc>
      </w:tr>
    </w:tbl>
    <w:bookmarkStart w:name="z104" w:id="5"/>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"Летовочный орта мектебі" коммуналдық мемлекеттік мекемесіне Подлесное, Краснокаменка ауылдарында тұратын балаларды тасымалдауға арналған схемасы</w:t>
      </w:r>
    </w:p>
    <w:bookmarkEnd w:id="5"/>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5"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57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10 қосымша</w:t>
            </w:r>
          </w:p>
        </w:tc>
      </w:tr>
    </w:tbl>
    <w:bookmarkStart w:name="z114" w:id="7"/>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"№1 Чкалов орта мектебі" коммуналдық мемлекеттік мекемесіне Новоберезовка ауылында тұратын балаларды тасымалдауға арналған схемасы</w:t>
      </w:r>
    </w:p>
    <w:bookmarkEnd w:id="7"/>
    <w:p>
      <w:pPr>
        <w:spacing w:after="0"/>
        <w:ind w:left="0"/>
        <w:jc w:val="both"/>
      </w:pPr>
      <w:r>
        <w:rPr>
          <w:rFonts w:ascii="Times New Roman"/>
          <w:b w:val="false"/>
          <w:i w:val="false"/>
          <w:color w:val="ff0000"/>
          <w:sz w:val="28"/>
        </w:rPr>
        <w:t xml:space="preserve">
      Ескерту. 10-қосымша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5"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11 қосымша</w:t>
            </w:r>
          </w:p>
        </w:tc>
      </w:tr>
    </w:tbl>
    <w:bookmarkStart w:name="z124" w:id="9"/>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"Красная Поляна орта мектебі" коммуналдық мемлекеттік мекемесіне Южное, Краснодольское, Дображановка, Черниговка, Озерное, ауылдарында тұратын балаларды тасымалдауға арналған схемасы</w:t>
      </w:r>
    </w:p>
    <w:bookmarkEnd w:id="9"/>
    <w:p>
      <w:pPr>
        <w:spacing w:after="0"/>
        <w:ind w:left="0"/>
        <w:jc w:val="both"/>
      </w:pPr>
      <w:r>
        <w:rPr>
          <w:rFonts w:ascii="Times New Roman"/>
          <w:b w:val="false"/>
          <w:i w:val="false"/>
          <w:color w:val="ff0000"/>
          <w:sz w:val="28"/>
        </w:rPr>
        <w:t xml:space="preserve">
      Ескерту. 11-қосымша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5"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905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05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12 қосымша</w:t>
            </w:r>
          </w:p>
        </w:tc>
      </w:tr>
    </w:tbl>
    <w:bookmarkStart w:name="z134" w:id="11"/>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"Чермошнянка орта мектебі" коммуналдық мемлекеттік мекемесіне Бахмут ауылында тұратын балаларды тасымалдауға арналған схемасы</w:t>
      </w:r>
    </w:p>
    <w:bookmarkEnd w:id="11"/>
    <w:p>
      <w:pPr>
        <w:spacing w:after="0"/>
        <w:ind w:left="0"/>
        <w:jc w:val="both"/>
      </w:pPr>
      <w:r>
        <w:rPr>
          <w:rFonts w:ascii="Times New Roman"/>
          <w:b w:val="false"/>
          <w:i w:val="false"/>
          <w:color w:val="ff0000"/>
          <w:sz w:val="28"/>
        </w:rPr>
        <w:t xml:space="preserve">
      Ескерту. 12-қосымша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5"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13 қосымша</w:t>
            </w:r>
          </w:p>
        </w:tc>
      </w:tr>
    </w:tbl>
    <w:bookmarkStart w:name="z144" w:id="13"/>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"Тайынша қаласының №2 орта мектебі" коммуналдық мемлекеттік мекемесіне Заречное, Ново-Ивановка ауылдарында тұратын балаларды тасымалдауға арналған схемасы Ескерту. 13-қосымша жаңа редакцияда - Солтүстік Қазақстан облысы Тайынша ауданы әкімдігінің 26.06.2023 </w:t>
      </w:r>
      <w:r>
        <w:rPr>
          <w:rFonts w:ascii="Times New Roman"/>
          <w:b/>
          <w:i w:val="false"/>
          <w:color w:val="000000"/>
        </w:rPr>
        <w:t>№ 227</w:t>
      </w:r>
      <w:r>
        <w:rPr>
          <w:rFonts w:ascii="Times New Roman"/>
          <w:b/>
          <w:i w:val="false"/>
          <w:color w:val="000000"/>
        </w:rPr>
        <w:t xml:space="preserve"> (алғашқы ресми жарияланған күнінен кейін күнтізбелік он күн өткен соң қолданысқа енгізіледі) қаулысымен.</w:t>
      </w:r>
    </w:p>
    <w:bookmarkEnd w:id="13"/>
    <w:bookmarkStart w:name="z145"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14 қосымша</w:t>
            </w:r>
          </w:p>
        </w:tc>
      </w:tr>
    </w:tbl>
    <w:bookmarkStart w:name="z154" w:id="15"/>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"Новогречановка орта мектебі" коммуналдық мемлекеттік мекемесіне Новодворовка ауылында тұратын балаларды тасымалдауға арналған схемасы</w:t>
      </w:r>
    </w:p>
    <w:bookmarkEnd w:id="15"/>
    <w:p>
      <w:pPr>
        <w:spacing w:after="0"/>
        <w:ind w:left="0"/>
        <w:jc w:val="both"/>
      </w:pPr>
      <w:r>
        <w:rPr>
          <w:rFonts w:ascii="Times New Roman"/>
          <w:b w:val="false"/>
          <w:i w:val="false"/>
          <w:color w:val="ff0000"/>
          <w:sz w:val="28"/>
        </w:rPr>
        <w:t xml:space="preserve">
      Ескерту. 14-қосымша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5"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15 қосымша</w:t>
            </w:r>
          </w:p>
        </w:tc>
      </w:tr>
    </w:tbl>
    <w:bookmarkStart w:name="z164" w:id="17"/>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"Краснокиевка негізгі мектебі" коммуналдық мемлекеттік мекемесіне Белоярка, Константиновка ауылдарында тұратын балаларды тасымалдауға арналған схемасы</w:t>
      </w:r>
    </w:p>
    <w:bookmarkEnd w:id="17"/>
    <w:p>
      <w:pPr>
        <w:spacing w:after="0"/>
        <w:ind w:left="0"/>
        <w:jc w:val="both"/>
      </w:pPr>
      <w:r>
        <w:rPr>
          <w:rFonts w:ascii="Times New Roman"/>
          <w:b w:val="false"/>
          <w:i w:val="false"/>
          <w:color w:val="ff0000"/>
          <w:sz w:val="28"/>
        </w:rPr>
        <w:t xml:space="preserve">
      Ескерту. 15-қосымша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5"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16 қосымша</w:t>
            </w:r>
          </w:p>
        </w:tc>
      </w:tr>
    </w:tbl>
    <w:bookmarkStart w:name="z174" w:id="19"/>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"Донецк орта мектебі" коммуналдық мемлекеттік мекемесіне Краснокиевка, Подольское ауылдарында тұратын балаларды тасымалдауға арналған схемасы</w:t>
      </w:r>
    </w:p>
    <w:bookmarkEnd w:id="19"/>
    <w:p>
      <w:pPr>
        <w:spacing w:after="0"/>
        <w:ind w:left="0"/>
        <w:jc w:val="both"/>
      </w:pPr>
      <w:r>
        <w:rPr>
          <w:rFonts w:ascii="Times New Roman"/>
          <w:b w:val="false"/>
          <w:i w:val="false"/>
          <w:color w:val="ff0000"/>
          <w:sz w:val="28"/>
        </w:rPr>
        <w:t xml:space="preserve">
      Ескерту. 16-қосымша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5"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17 қосымша</w:t>
            </w:r>
          </w:p>
        </w:tc>
      </w:tr>
    </w:tbl>
    <w:bookmarkStart w:name="z184" w:id="21"/>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"Озерная негізгі мектебі" коммуналдық мемлекеттік мекемесіне Степное ауылында тұратын балаларды тасымалдауға арналған схемасы</w:t>
      </w:r>
    </w:p>
    <w:bookmarkEnd w:id="21"/>
    <w:p>
      <w:pPr>
        <w:spacing w:after="0"/>
        <w:ind w:left="0"/>
        <w:jc w:val="both"/>
      </w:pPr>
      <w:r>
        <w:rPr>
          <w:rFonts w:ascii="Times New Roman"/>
          <w:b w:val="false"/>
          <w:i w:val="false"/>
          <w:color w:val="ff0000"/>
          <w:sz w:val="28"/>
        </w:rPr>
        <w:t xml:space="preserve">
      Ескерту. 17-қосымша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5"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18 қосымша</w:t>
            </w:r>
          </w:p>
        </w:tc>
      </w:tr>
    </w:tbl>
    <w:bookmarkStart w:name="z194" w:id="23"/>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"Киров орта мектебі" коммуналдық мемлекеттік мекемесіне Тихоокеанское, Котовское, Ильич ауылдарыңда тұратын балаларды тасымалдауға арналған схемасы</w:t>
      </w:r>
    </w:p>
    <w:bookmarkEnd w:id="23"/>
    <w:p>
      <w:pPr>
        <w:spacing w:after="0"/>
        <w:ind w:left="0"/>
        <w:jc w:val="both"/>
      </w:pPr>
      <w:r>
        <w:rPr>
          <w:rFonts w:ascii="Times New Roman"/>
          <w:b w:val="false"/>
          <w:i w:val="false"/>
          <w:color w:val="ff0000"/>
          <w:sz w:val="28"/>
        </w:rPr>
        <w:t xml:space="preserve">
      Ескерту. 18-қосымша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5"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19 қосымша</w:t>
            </w:r>
          </w:p>
        </w:tc>
      </w:tr>
    </w:tbl>
    <w:bookmarkStart w:name="z204" w:id="25"/>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"Мәдениет негізгі мектебі" коммуналдық мемлекеттік мекемесіне Талап ауылында тұратын балаларды тасымалдауға арналған схемасы</w:t>
      </w:r>
    </w:p>
    <w:bookmarkEnd w:id="25"/>
    <w:p>
      <w:pPr>
        <w:spacing w:after="0"/>
        <w:ind w:left="0"/>
        <w:jc w:val="both"/>
      </w:pPr>
      <w:r>
        <w:rPr>
          <w:rFonts w:ascii="Times New Roman"/>
          <w:b w:val="false"/>
          <w:i w:val="false"/>
          <w:color w:val="ff0000"/>
          <w:sz w:val="28"/>
        </w:rPr>
        <w:t xml:space="preserve">
      Ескерту. 19-қосымша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05"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20 қосымша</w:t>
            </w:r>
          </w:p>
        </w:tc>
      </w:tr>
    </w:tbl>
    <w:bookmarkStart w:name="z214" w:id="27"/>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"Кеңес Одағының Батыры И.М. Бережной атындағы Келлер орта мектебі" коммуналдық мемлекеттік мекемесіне Кременчуг ауылында тұратын балаларды тасымалдауға арналған схемасы</w:t>
      </w:r>
    </w:p>
    <w:bookmarkEnd w:id="27"/>
    <w:p>
      <w:pPr>
        <w:spacing w:after="0"/>
        <w:ind w:left="0"/>
        <w:jc w:val="both"/>
      </w:pPr>
      <w:r>
        <w:rPr>
          <w:rFonts w:ascii="Times New Roman"/>
          <w:b w:val="false"/>
          <w:i w:val="false"/>
          <w:color w:val="ff0000"/>
          <w:sz w:val="28"/>
        </w:rPr>
        <w:t xml:space="preserve">
      Ескерту. 20-қосымша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5"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21 қосымша</w:t>
            </w:r>
          </w:p>
        </w:tc>
      </w:tr>
    </w:tbl>
    <w:bookmarkStart w:name="z224" w:id="29"/>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"Алабота орта мектебі" коммуналдық мемлекеттік мекемесіне Алабота, Шұңқыркөл ауылдарында тұратын балаларды тасымалдауға арналған схемасы</w:t>
      </w:r>
    </w:p>
    <w:bookmarkEnd w:id="29"/>
    <w:p>
      <w:pPr>
        <w:spacing w:after="0"/>
        <w:ind w:left="0"/>
        <w:jc w:val="both"/>
      </w:pPr>
      <w:r>
        <w:rPr>
          <w:rFonts w:ascii="Times New Roman"/>
          <w:b w:val="false"/>
          <w:i w:val="false"/>
          <w:color w:val="ff0000"/>
          <w:sz w:val="28"/>
        </w:rPr>
        <w:t xml:space="preserve">
      Ескерту. 21-қосымша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5"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22 қосымша</w:t>
            </w:r>
          </w:p>
        </w:tc>
      </w:tr>
    </w:tbl>
    <w:bookmarkStart w:name="z234" w:id="31"/>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 "Тайынша қаласының №5 орта мектебі" коммуналдық мемлекеттік мекемесіне Қантемір, Вишневка, Надеждинка ауылдарында тұратын балаларды тасымалдауға арналған схемасы</w:t>
      </w:r>
    </w:p>
    <w:bookmarkEnd w:id="31"/>
    <w:p>
      <w:pPr>
        <w:spacing w:after="0"/>
        <w:ind w:left="0"/>
        <w:jc w:val="both"/>
      </w:pPr>
      <w:r>
        <w:rPr>
          <w:rFonts w:ascii="Times New Roman"/>
          <w:b w:val="false"/>
          <w:i w:val="false"/>
          <w:color w:val="ff0000"/>
          <w:sz w:val="28"/>
        </w:rPr>
        <w:t xml:space="preserve">
      Ескерту. 22-қосымша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5"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 қаулысына 23 қосымша</w:t>
            </w:r>
          </w:p>
        </w:tc>
      </w:tr>
    </w:tbl>
    <w:bookmarkStart w:name="z39" w:id="33"/>
    <w:p>
      <w:pPr>
        <w:spacing w:after="0"/>
        <w:ind w:left="0"/>
        <w:jc w:val="left"/>
      </w:pPr>
      <w:r>
        <w:rPr>
          <w:rFonts w:ascii="Times New Roman"/>
          <w:b/>
          <w:i w:val="false"/>
          <w:color w:val="000000"/>
        </w:rPr>
        <w:t xml:space="preserve"> Солтүстік Қазақстан облысы Тайынша ауданының шалғайдағы елді мекендерде тұратын балаларды жалпы білім беретін мектептерге тасымалдау тәртібі</w:t>
      </w:r>
    </w:p>
    <w:bookmarkEnd w:id="33"/>
    <w:p>
      <w:pPr>
        <w:spacing w:after="0"/>
        <w:ind w:left="0"/>
        <w:jc w:val="both"/>
      </w:pPr>
      <w:r>
        <w:rPr>
          <w:rFonts w:ascii="Times New Roman"/>
          <w:b w:val="false"/>
          <w:i w:val="false"/>
          <w:color w:val="ff0000"/>
          <w:sz w:val="28"/>
        </w:rPr>
        <w:t xml:space="preserve">
      Ескерту. 23-қосымша жаңа редакцияда - Солтүстік Қазақстан облысы Тайынша ауданы әкімдігінің 26.06.2023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Солтүстік Қазақстан облысы Тайынша ауданының шалғайдағы елді мекендерінде тұратын балаларды жалпы бiлiм беретiн мектептерге тасымалдаудың осы тәртібі (бұдан әрі–Тәртіп) "Автомобиль көлiгi туралы" Қазақстан Республикасы Заңының 14-бабы 3-тармағының 3-1) тармақшасына, Қазақстан Республикасы Инвестициялар және дамыту министрі міндетін атқарушының 2015 жылғы 26 наурыздағы № 349 "Автомобиль көлігімен жолаушылар мен жүктерді тасымалдау қағидаларын бекіту туралы" бұйрығына (Нормативтік құқықтық актілерді мемлекеттік тіркеу тізілімінде № 11550 болып тіркелген) сәйкес әзірленді.</w:t>
      </w:r>
    </w:p>
    <w:bookmarkStart w:name="z247" w:id="34"/>
    <w:p>
      <w:pPr>
        <w:spacing w:after="0"/>
        <w:ind w:left="0"/>
        <w:jc w:val="left"/>
      </w:pPr>
      <w:r>
        <w:rPr>
          <w:rFonts w:ascii="Times New Roman"/>
          <w:b/>
          <w:i w:val="false"/>
          <w:color w:val="000000"/>
        </w:rPr>
        <w:t xml:space="preserve"> 2 - тарау. Тасымалдаушыларға және автокөлік құралдарына қойылатын талаптар</w:t>
      </w:r>
    </w:p>
    <w:bookmarkEnd w:id="34"/>
    <w:bookmarkStart w:name="z248" w:id="35"/>
    <w:p>
      <w:pPr>
        <w:spacing w:after="0"/>
        <w:ind w:left="0"/>
        <w:jc w:val="both"/>
      </w:pPr>
      <w:r>
        <w:rPr>
          <w:rFonts w:ascii="Times New Roman"/>
          <w:b w:val="false"/>
          <w:i w:val="false"/>
          <w:color w:val="000000"/>
          <w:sz w:val="28"/>
        </w:rPr>
        <w:t>
      1. Балаларды тасымалдау осы Қағидалардың талаптарына сәйкес жабдықталған автобустармен және әрбір балаға отыратын жеке орын беріле отырып жүзеге асырылады.</w:t>
      </w:r>
    </w:p>
    <w:bookmarkEnd w:id="35"/>
    <w:bookmarkStart w:name="z249" w:id="36"/>
    <w:p>
      <w:pPr>
        <w:spacing w:after="0"/>
        <w:ind w:left="0"/>
        <w:jc w:val="both"/>
      </w:pPr>
      <w:r>
        <w:rPr>
          <w:rFonts w:ascii="Times New Roman"/>
          <w:b w:val="false"/>
          <w:i w:val="false"/>
          <w:color w:val="000000"/>
          <w:sz w:val="28"/>
        </w:rPr>
        <w:t>
      2. Балаларды тасымалдау үшін мынадай жүргiзушiлерге рұқсат етiледi:</w:t>
      </w:r>
    </w:p>
    <w:bookmarkEnd w:id="36"/>
    <w:bookmarkStart w:name="z250" w:id="37"/>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37"/>
    <w:bookmarkStart w:name="z251" w:id="38"/>
    <w:p>
      <w:pPr>
        <w:spacing w:after="0"/>
        <w:ind w:left="0"/>
        <w:jc w:val="both"/>
      </w:pPr>
      <w:r>
        <w:rPr>
          <w:rFonts w:ascii="Times New Roman"/>
          <w:b w:val="false"/>
          <w:i w:val="false"/>
          <w:color w:val="000000"/>
          <w:sz w:val="28"/>
        </w:rPr>
        <w:t>
      2) автобустың жүргiзушiсi ретiнде кемiнде соңғы үш жыл үздiксiз жұмыс өтiлi бар;</w:t>
      </w:r>
    </w:p>
    <w:bookmarkEnd w:id="38"/>
    <w:bookmarkStart w:name="z252" w:id="39"/>
    <w:p>
      <w:pPr>
        <w:spacing w:after="0"/>
        <w:ind w:left="0"/>
        <w:jc w:val="both"/>
      </w:pPr>
      <w:r>
        <w:rPr>
          <w:rFonts w:ascii="Times New Roman"/>
          <w:b w:val="false"/>
          <w:i w:val="false"/>
          <w:color w:val="000000"/>
          <w:sz w:val="28"/>
        </w:rPr>
        <w:t>
      3) соңғы жыл ішінде еңбек тәртібін және жол қозғалысы ережелерін өрескел бұзбаған;</w:t>
      </w:r>
    </w:p>
    <w:bookmarkEnd w:id="39"/>
    <w:bookmarkStart w:name="z253" w:id="40"/>
    <w:p>
      <w:pPr>
        <w:spacing w:after="0"/>
        <w:ind w:left="0"/>
        <w:jc w:val="both"/>
      </w:pP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көлiгi туралы" Қазақстан Республикасы Заңының 13 - бабы 23 - 10) тармақшасына сәйкес автомобиль көлігі саласында басшылықты жүзеге асыратын уәкілетті органмен бекітілетін автокөлiк құралдарын техникалық пайдалану қағидаларының талаптарына жауап беруi тиiс.</w:t>
      </w:r>
    </w:p>
    <w:bookmarkEnd w:id="40"/>
    <w:bookmarkStart w:name="z254" w:id="41"/>
    <w:p>
      <w:pPr>
        <w:spacing w:after="0"/>
        <w:ind w:left="0"/>
        <w:jc w:val="both"/>
      </w:pPr>
      <w:r>
        <w:rPr>
          <w:rFonts w:ascii="Times New Roman"/>
          <w:b w:val="false"/>
          <w:i w:val="false"/>
          <w:color w:val="000000"/>
          <w:sz w:val="28"/>
        </w:rPr>
        <w:t>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41"/>
    <w:bookmarkStart w:name="z255" w:id="42"/>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bookmarkEnd w:id="42"/>
    <w:bookmarkStart w:name="z256" w:id="43"/>
    <w:p>
      <w:pPr>
        <w:spacing w:after="0"/>
        <w:ind w:left="0"/>
        <w:jc w:val="both"/>
      </w:pPr>
      <w:r>
        <w:rPr>
          <w:rFonts w:ascii="Times New Roman"/>
          <w:b w:val="false"/>
          <w:i w:val="false"/>
          <w:color w:val="000000"/>
          <w:sz w:val="28"/>
        </w:rPr>
        <w:t>
      2) сары түстi жылтыр шағын маягымен;</w:t>
      </w:r>
    </w:p>
    <w:bookmarkEnd w:id="43"/>
    <w:bookmarkStart w:name="z257" w:id="44"/>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44"/>
    <w:bookmarkStart w:name="z258" w:id="45"/>
    <w:p>
      <w:pPr>
        <w:spacing w:after="0"/>
        <w:ind w:left="0"/>
        <w:jc w:val="both"/>
      </w:pPr>
      <w:r>
        <w:rPr>
          <w:rFonts w:ascii="Times New Roman"/>
          <w:b w:val="false"/>
          <w:i w:val="false"/>
          <w:color w:val="000000"/>
          <w:sz w:val="28"/>
        </w:rPr>
        <w:t>
      4) екi алғашқы көмек дәрi қобдишаларымен (автомобильдi);</w:t>
      </w:r>
    </w:p>
    <w:bookmarkEnd w:id="45"/>
    <w:bookmarkStart w:name="z259" w:id="46"/>
    <w:p>
      <w:pPr>
        <w:spacing w:after="0"/>
        <w:ind w:left="0"/>
        <w:jc w:val="both"/>
      </w:pPr>
      <w:r>
        <w:rPr>
          <w:rFonts w:ascii="Times New Roman"/>
          <w:b w:val="false"/>
          <w:i w:val="false"/>
          <w:color w:val="000000"/>
          <w:sz w:val="28"/>
        </w:rPr>
        <w:t>
      5) екi жылжуға қарсы тiректермен;</w:t>
      </w:r>
    </w:p>
    <w:bookmarkEnd w:id="46"/>
    <w:bookmarkStart w:name="z260" w:id="47"/>
    <w:p>
      <w:pPr>
        <w:spacing w:after="0"/>
        <w:ind w:left="0"/>
        <w:jc w:val="both"/>
      </w:pPr>
      <w:r>
        <w:rPr>
          <w:rFonts w:ascii="Times New Roman"/>
          <w:b w:val="false"/>
          <w:i w:val="false"/>
          <w:color w:val="000000"/>
          <w:sz w:val="28"/>
        </w:rPr>
        <w:t>
      6) авариялық тоқтау белгiсiмен.</w:t>
      </w:r>
    </w:p>
    <w:bookmarkEnd w:id="47"/>
    <w:bookmarkStart w:name="z261" w:id="48"/>
    <w:p>
      <w:pPr>
        <w:spacing w:after="0"/>
        <w:ind w:left="0"/>
        <w:jc w:val="left"/>
      </w:pPr>
      <w:r>
        <w:rPr>
          <w:rFonts w:ascii="Times New Roman"/>
          <w:b/>
          <w:i w:val="false"/>
          <w:color w:val="000000"/>
        </w:rPr>
        <w:t xml:space="preserve"> 3 - тарау. Балаларды тасымалдау тәртібі</w:t>
      </w:r>
    </w:p>
    <w:bookmarkEnd w:id="48"/>
    <w:bookmarkStart w:name="z262" w:id="49"/>
    <w:p>
      <w:pPr>
        <w:spacing w:after="0"/>
        <w:ind w:left="0"/>
        <w:jc w:val="both"/>
      </w:pPr>
      <w:r>
        <w:rPr>
          <w:rFonts w:ascii="Times New Roman"/>
          <w:b w:val="false"/>
          <w:i w:val="false"/>
          <w:color w:val="000000"/>
          <w:sz w:val="28"/>
        </w:rPr>
        <w:t>
      1. Тәулiктiң жарық мезгiлiнде балаларды автобуспен тасымалдау фаралардың жақын қосылған жарығымен жүзеге асырылады.</w:t>
      </w:r>
    </w:p>
    <w:bookmarkEnd w:id="49"/>
    <w:bookmarkStart w:name="z263" w:id="50"/>
    <w:p>
      <w:pPr>
        <w:spacing w:after="0"/>
        <w:ind w:left="0"/>
        <w:jc w:val="both"/>
      </w:pPr>
      <w:r>
        <w:rPr>
          <w:rFonts w:ascii="Times New Roman"/>
          <w:b w:val="false"/>
          <w:i w:val="false"/>
          <w:color w:val="000000"/>
          <w:sz w:val="28"/>
        </w:rPr>
        <w:t>
      2. Автобусты күтiп тұрған балаларға арналған алаңшалар, олардың жүрiс бөлiгiне шығуын болдырмайтындай жеткiлiктi үлкен болуы тиiс.</w:t>
      </w:r>
    </w:p>
    <w:bookmarkEnd w:id="50"/>
    <w:bookmarkStart w:name="z264" w:id="51"/>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жүктерді автомобильмен тұрақты тасымалдау маршруттарының аялдама пункттерiнен бөлек орналасуы тиiс.</w:t>
      </w:r>
    </w:p>
    <w:bookmarkEnd w:id="51"/>
    <w:bookmarkStart w:name="z265" w:id="52"/>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52"/>
    <w:bookmarkStart w:name="z266" w:id="53"/>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53"/>
    <w:bookmarkStart w:name="z267" w:id="54"/>
    <w:p>
      <w:pPr>
        <w:spacing w:after="0"/>
        <w:ind w:left="0"/>
        <w:jc w:val="both"/>
      </w:pPr>
      <w:r>
        <w:rPr>
          <w:rFonts w:ascii="Times New Roman"/>
          <w:b w:val="false"/>
          <w:i w:val="false"/>
          <w:color w:val="000000"/>
          <w:sz w:val="28"/>
        </w:rPr>
        <w:t>
      3.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54"/>
    <w:bookmarkStart w:name="z268" w:id="55"/>
    <w:p>
      <w:pPr>
        <w:spacing w:after="0"/>
        <w:ind w:left="0"/>
        <w:jc w:val="both"/>
      </w:pPr>
      <w:r>
        <w:rPr>
          <w:rFonts w:ascii="Times New Roman"/>
          <w:b w:val="false"/>
          <w:i w:val="false"/>
          <w:color w:val="000000"/>
          <w:sz w:val="28"/>
        </w:rPr>
        <w:t>
      4. Балаларды тасымалдау кезiнде автобустың жүргiзушiсiне:</w:t>
      </w:r>
    </w:p>
    <w:bookmarkEnd w:id="55"/>
    <w:bookmarkStart w:name="z269" w:id="56"/>
    <w:p>
      <w:pPr>
        <w:spacing w:after="0"/>
        <w:ind w:left="0"/>
        <w:jc w:val="both"/>
      </w:pPr>
      <w:r>
        <w:rPr>
          <w:rFonts w:ascii="Times New Roman"/>
          <w:b w:val="false"/>
          <w:i w:val="false"/>
          <w:color w:val="000000"/>
          <w:sz w:val="28"/>
        </w:rPr>
        <w:t>
      1) сағатына 60 километр артық жылдамдықпен жүруге;</w:t>
      </w:r>
    </w:p>
    <w:bookmarkEnd w:id="56"/>
    <w:bookmarkStart w:name="z270" w:id="57"/>
    <w:p>
      <w:pPr>
        <w:spacing w:after="0"/>
        <w:ind w:left="0"/>
        <w:jc w:val="both"/>
      </w:pPr>
      <w:r>
        <w:rPr>
          <w:rFonts w:ascii="Times New Roman"/>
          <w:b w:val="false"/>
          <w:i w:val="false"/>
          <w:color w:val="000000"/>
          <w:sz w:val="28"/>
        </w:rPr>
        <w:t>
      2) жүру маршрутын өзгертуге;</w:t>
      </w:r>
    </w:p>
    <w:bookmarkEnd w:id="57"/>
    <w:bookmarkStart w:name="z271" w:id="58"/>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жабдықтарды тасымалдауға;</w:t>
      </w:r>
    </w:p>
    <w:bookmarkEnd w:id="58"/>
    <w:bookmarkStart w:name="z272" w:id="59"/>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59"/>
    <w:bookmarkStart w:name="z273" w:id="60"/>
    <w:p>
      <w:pPr>
        <w:spacing w:after="0"/>
        <w:ind w:left="0"/>
        <w:jc w:val="both"/>
      </w:pPr>
      <w:r>
        <w:rPr>
          <w:rFonts w:ascii="Times New Roman"/>
          <w:b w:val="false"/>
          <w:i w:val="false"/>
          <w:color w:val="000000"/>
          <w:sz w:val="28"/>
        </w:rPr>
        <w:t>
      5) автобуспен артқа қарай қозғалысты жүзеге асыруға;</w:t>
      </w:r>
    </w:p>
    <w:bookmarkEnd w:id="60"/>
    <w:bookmarkStart w:name="z274" w:id="61"/>
    <w:p>
      <w:pPr>
        <w:spacing w:after="0"/>
        <w:ind w:left="0"/>
        <w:jc w:val="both"/>
      </w:pP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 рұқсат берілмейді.</w:t>
      </w:r>
    </w:p>
    <w:bookmarkEnd w:id="61"/>
    <w:bookmarkStart w:name="z275" w:id="62"/>
    <w:p>
      <w:pPr>
        <w:spacing w:after="0"/>
        <w:ind w:left="0"/>
        <w:jc w:val="both"/>
      </w:pPr>
      <w:r>
        <w:rPr>
          <w:rFonts w:ascii="Times New Roman"/>
          <w:b w:val="false"/>
          <w:i w:val="false"/>
          <w:color w:val="000000"/>
          <w:sz w:val="28"/>
        </w:rPr>
        <w:t>
      Балаларды тасымалдаған кезде жүргiзушi:</w:t>
      </w:r>
    </w:p>
    <w:bookmarkEnd w:id="62"/>
    <w:bookmarkStart w:name="z276" w:id="63"/>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63"/>
    <w:bookmarkStart w:name="z277" w:id="64"/>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64"/>
    <w:bookmarkStart w:name="z278" w:id="65"/>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65"/>
    <w:bookmarkStart w:name="z279" w:id="66"/>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66"/>
    <w:bookmarkStart w:name="z280" w:id="67"/>
    <w:p>
      <w:pPr>
        <w:spacing w:after="0"/>
        <w:ind w:left="0"/>
        <w:jc w:val="both"/>
      </w:pPr>
      <w:r>
        <w:rPr>
          <w:rFonts w:ascii="Times New Roman"/>
          <w:b w:val="false"/>
          <w:i w:val="false"/>
          <w:color w:val="000000"/>
          <w:sz w:val="28"/>
        </w:rPr>
        <w:t>
      5. Балаларды автобусқа отырғызу автобус толық тоқтағаннан кейін отырғызу алаңында еріп жүрушілердің басшылығымен және жүргізушінің бақылауымен жүргізіледі.</w:t>
      </w:r>
    </w:p>
    <w:bookmarkEnd w:id="67"/>
    <w:bookmarkStart w:name="z281" w:id="68"/>
    <w:p>
      <w:pPr>
        <w:spacing w:after="0"/>
        <w:ind w:left="0"/>
        <w:jc w:val="both"/>
      </w:pPr>
      <w:r>
        <w:rPr>
          <w:rFonts w:ascii="Times New Roman"/>
          <w:b w:val="false"/>
          <w:i w:val="false"/>
          <w:color w:val="000000"/>
          <w:sz w:val="28"/>
        </w:rPr>
        <w:t>
      6. Еріп жүрушілер автобусқа отырғызу және одан түсіру кезінде, автобус қозғалысы кезінде, аялдама кезінде балалар арасында тиісті тәртіпті қамтамасыз етеді.</w:t>
      </w:r>
    </w:p>
    <w:bookmarkEnd w:id="68"/>
    <w:bookmarkStart w:name="z282" w:id="69"/>
    <w:p>
      <w:pPr>
        <w:spacing w:after="0"/>
        <w:ind w:left="0"/>
        <w:jc w:val="left"/>
      </w:pPr>
      <w:r>
        <w:rPr>
          <w:rFonts w:ascii="Times New Roman"/>
          <w:b/>
          <w:i w:val="false"/>
          <w:color w:val="000000"/>
        </w:rPr>
        <w:t xml:space="preserve"> 4-тарау. Қорытынды</w:t>
      </w:r>
    </w:p>
    <w:bookmarkEnd w:id="69"/>
    <w:bookmarkStart w:name="z283" w:id="70"/>
    <w:p>
      <w:pPr>
        <w:spacing w:after="0"/>
        <w:ind w:left="0"/>
        <w:jc w:val="both"/>
      </w:pPr>
      <w:r>
        <w:rPr>
          <w:rFonts w:ascii="Times New Roman"/>
          <w:b w:val="false"/>
          <w:i w:val="false"/>
          <w:color w:val="000000"/>
          <w:sz w:val="28"/>
        </w:rPr>
        <w:t>
      1. Осы шалғайдағы елдi мекендерде тұратын балаларды жалпы бiлiм беретiн мектептерге тасымалдау Тәртіппен реттелмеген қатынастар қолданыстағы заңнамаға сәйкес реттеледі.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