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1a63" w14:textId="bea1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шалғайдағы елдi мекендерде тұратын балаларды жалпы бiлiм беретiн мектептерге тасымалдау схемасы мен тәртібін бекiту туралы</w:t>
      </w:r>
    </w:p>
    <w:p>
      <w:pPr>
        <w:spacing w:after="0"/>
        <w:ind w:left="0"/>
        <w:jc w:val="both"/>
      </w:pPr>
      <w:r>
        <w:rPr>
          <w:rFonts w:ascii="Times New Roman"/>
          <w:b w:val="false"/>
          <w:i w:val="false"/>
          <w:color w:val="000000"/>
          <w:sz w:val="28"/>
        </w:rPr>
        <w:t>Солтүстік Қазақстан облысы Шал ақын аудандық әкімдігінің 2015 жылғы 21 желтоқсандағы № 323 қаулысы. Солтүстік Қазақстан облысының Әділет департаментінде 2016 жылғы 21 қаңтарда N 3576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4 шілдедегі "Автомобиль көлiгi туралы"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Солтүстік Қазақстан облысы Шал ақын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Солтүстік Қазақстан облысы Шал ақын ауданының шалғайдағы елді мекендерде тұратын балаларды жалпы білім беретін мектептерге тасымалдау схемасы бекітілсін. </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Шал ақын ауданының шалғайдағы елді мекендерде тұратын балаларды жалпы білім беретін мектептерге тасымалдаудың қоса берілген </w:t>
      </w:r>
      <w:r>
        <w:rPr>
          <w:rFonts w:ascii="Times New Roman"/>
          <w:b w:val="false"/>
          <w:i w:val="false"/>
          <w:color w:val="000000"/>
          <w:sz w:val="28"/>
        </w:rPr>
        <w:t>тәртібі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Солтүстік Қазақстан облысы Шал ақын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Е.Сағдиев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Шал ақын ауданы әкімдігінің 2015 жылғы 21 желтоқсандағы № 323 қаулысына қосымша</w:t>
            </w:r>
          </w:p>
        </w:tc>
      </w:tr>
    </w:tbl>
    <w:bookmarkStart w:name="z11" w:id="0"/>
    <w:p>
      <w:pPr>
        <w:spacing w:after="0"/>
        <w:ind w:left="0"/>
        <w:jc w:val="left"/>
      </w:pPr>
      <w:r>
        <w:rPr>
          <w:rFonts w:ascii="Times New Roman"/>
          <w:b/>
          <w:i w:val="false"/>
          <w:color w:val="000000"/>
        </w:rPr>
        <w:t xml:space="preserve"> Двойники, Рясинка және Садовка ауылдарының елдi мекендерінде тұратын балаларды "Шал ақын ауданының Афанасьевка орта мектебі" КММ дейін тасымалдаудың сызбасы </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Қорғантас ауылынын елдi мекенінде тұратын балаларды "Шал ақын ауданының Двойники бастауыш мектебі" КММ дейін тасымалдаудың сызбасы</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Ровное ауылынын елдi мекенінде тұратын балаларды "Шал ақын ауданының Кривощеково орта мектебі" КММ дейін тасымалдаудың сызбасы</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98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Белоградовка ауылынын елдi мекенінде тұратын балаларды "Шал ақын ауданының Крещенка орта мектебі" КММ дейін тасымалдаудың сызбасы</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4"/>
    <w:p>
      <w:pPr>
        <w:spacing w:after="0"/>
        <w:ind w:left="0"/>
        <w:jc w:val="left"/>
      </w:pPr>
      <w:r>
        <w:rPr>
          <w:rFonts w:ascii="Times New Roman"/>
          <w:b/>
          <w:i w:val="false"/>
          <w:color w:val="000000"/>
        </w:rPr>
        <w:t xml:space="preserve"> Куртай және Тельманово ауылдарының елдi мекендерінде тұратын балаларды "Шал ақын ауданының Октябрьское орта мектебі" КММ дейін тасымалдаудың сызбасы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5"/>
    <w:p>
      <w:pPr>
        <w:spacing w:after="0"/>
        <w:ind w:left="0"/>
        <w:jc w:val="left"/>
      </w:pPr>
      <w:r>
        <w:rPr>
          <w:rFonts w:ascii="Times New Roman"/>
          <w:b/>
          <w:i w:val="false"/>
          <w:color w:val="000000"/>
        </w:rPr>
        <w:t xml:space="preserve"> Меней және Ортақөл ауылдарының елдi мекендерінде тұратын балаларды "Шал ақын ауданының Приишимка орта мектебі" КММ дейін тасымалдаудың сызбасы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6"/>
    <w:p>
      <w:pPr>
        <w:spacing w:after="0"/>
        <w:ind w:left="0"/>
        <w:jc w:val="left"/>
      </w:pPr>
      <w:r>
        <w:rPr>
          <w:rFonts w:ascii="Times New Roman"/>
          <w:b/>
          <w:i w:val="false"/>
          <w:color w:val="000000"/>
        </w:rPr>
        <w:t xml:space="preserve"> Астаған ауылының елдi мекенінде тұратын балаларды "Шал ақын ауданының Семиполка орта мектебі" КММ дейін тасымалдаудың сызбасы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7"/>
    <w:p>
      <w:pPr>
        <w:spacing w:after="0"/>
        <w:ind w:left="0"/>
        <w:jc w:val="left"/>
      </w:pPr>
      <w:r>
        <w:rPr>
          <w:rFonts w:ascii="Times New Roman"/>
          <w:b/>
          <w:i w:val="false"/>
          <w:color w:val="000000"/>
        </w:rPr>
        <w:t xml:space="preserve"> Ольгинка ауылынын елдi мекенінде тұратын балаларды "Шал ақын ауданының Сухорабовка орта мектебі" КММ дейін тасымалдаудың сызбасы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әкімдігінің 2015 жылғы 21 желтоқсандағы № 323 қаулысына қосымша</w:t>
            </w:r>
          </w:p>
        </w:tc>
      </w:tr>
    </w:tbl>
    <w:bookmarkStart w:name="z28" w:id="8"/>
    <w:p>
      <w:pPr>
        <w:spacing w:after="0"/>
        <w:ind w:left="0"/>
        <w:jc w:val="left"/>
      </w:pPr>
      <w:r>
        <w:rPr>
          <w:rFonts w:ascii="Times New Roman"/>
          <w:b/>
          <w:i w:val="false"/>
          <w:color w:val="000000"/>
        </w:rPr>
        <w:t xml:space="preserve"> Солтүстік Қазақстан облысы Шал ақын ауданының шалғайдағы елдi мекендерде тұратын балаларды жалпы бiлiм беретiн мектептеріне тасымалдау тәртібі</w:t>
      </w:r>
    </w:p>
    <w:bookmarkEnd w:id="8"/>
    <w:bookmarkStart w:name="z29" w:id="9"/>
    <w:p>
      <w:pPr>
        <w:spacing w:after="0"/>
        <w:ind w:left="0"/>
        <w:jc w:val="left"/>
      </w:pPr>
      <w:r>
        <w:rPr>
          <w:rFonts w:ascii="Times New Roman"/>
          <w:b/>
          <w:i w:val="false"/>
          <w:color w:val="000000"/>
        </w:rPr>
        <w:t xml:space="preserve"> 1. Жалпы ережелер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Осы Солтүстік Қазақстан облысы Шал ақын ауданының шалғайдағы елдi мекендерде тұратын балаларды жалпы бiлiм беретiн мектептерге тасымалдаудың тәртібі (бұдан әрі – Тәртіп) Қазақстан Республикасының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Қазақстан Республикасы Инвестициялар және даму министрі міндетін атқарушының 2015 жылдың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көлігімен жолаушылар мен багажды тасымалдау қағидаларына сәйкес әзірленген және Ақтөбе қаласының шалғайдағы елді мекендерінде тұратын балаларды жалпы білім беру мектептеріне тасымалдау тәртібін (әрі қарай - Тасымалдау тәртібі) айқындайды.</w:t>
      </w:r>
      <w:r>
        <w:br/>
      </w:r>
      <w:r>
        <w:rPr>
          <w:rFonts w:ascii="Times New Roman"/>
          <w:b w:val="false"/>
          <w:i w:val="false"/>
          <w:color w:val="000000"/>
          <w:sz w:val="28"/>
        </w:rPr>
        <w:t>
</w:t>
      </w:r>
    </w:p>
    <w:bookmarkStart w:name="z31" w:id="10"/>
    <w:p>
      <w:pPr>
        <w:spacing w:after="0"/>
        <w:ind w:left="0"/>
        <w:jc w:val="left"/>
      </w:pPr>
      <w:r>
        <w:rPr>
          <w:rFonts w:ascii="Times New Roman"/>
          <w:b/>
          <w:i w:val="false"/>
          <w:color w:val="000000"/>
        </w:rPr>
        <w:t xml:space="preserve"> 2. Балаларды тасымалдау тәртібі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қолданыстағы заңнама және осы Тасымалдау тәртібі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xml:space="preserve"> 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r>
        <w:br/>
      </w:r>
      <w:r>
        <w:rPr>
          <w:rFonts w:ascii="Times New Roman"/>
          <w:b w:val="false"/>
          <w:i w:val="false"/>
          <w:color w:val="000000"/>
          <w:sz w:val="28"/>
        </w:rPr>
        <w:t>
      </w:t>
      </w:r>
      <w:r>
        <w:rPr>
          <w:rFonts w:ascii="Times New Roman"/>
          <w:b w:val="false"/>
          <w:i w:val="false"/>
          <w:color w:val="000000"/>
          <w:sz w:val="28"/>
        </w:rPr>
        <w:t xml:space="preserve"> Автобус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 xml:space="preserve"> 3. Оқу орындарында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w:t>
      </w:r>
      <w:r>
        <w:rPr>
          <w:rFonts w:ascii="Times New Roman"/>
          <w:b w:val="false"/>
          <w:i w:val="false"/>
          <w:color w:val="000000"/>
          <w:sz w:val="28"/>
        </w:rPr>
        <w:t xml:space="preserve"> 4. Автобусты күтіп тұрған балаларға арналған алаңшалар, олардың жүріс бөлігіне шығуын болдырмайтындай жеткілікті үлкен болуы тиіс.</w:t>
      </w:r>
      <w:r>
        <w:br/>
      </w:r>
      <w:r>
        <w:rPr>
          <w:rFonts w:ascii="Times New Roman"/>
          <w:b w:val="false"/>
          <w:i w:val="false"/>
          <w:color w:val="000000"/>
          <w:sz w:val="28"/>
        </w:rPr>
        <w:t>
      </w:t>
      </w:r>
      <w:r>
        <w:rPr>
          <w:rFonts w:ascii="Times New Roman"/>
          <w:b w:val="false"/>
          <w:i w:val="false"/>
          <w:color w:val="000000"/>
          <w:sz w:val="28"/>
        </w:rPr>
        <w:t xml:space="preserve">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r>
        <w:br/>
      </w:r>
      <w:r>
        <w:rPr>
          <w:rFonts w:ascii="Times New Roman"/>
          <w:b w:val="false"/>
          <w:i w:val="false"/>
          <w:color w:val="000000"/>
          <w:sz w:val="28"/>
        </w:rPr>
        <w:t>
      </w:t>
      </w:r>
      <w:r>
        <w:rPr>
          <w:rFonts w:ascii="Times New Roman"/>
          <w:b w:val="false"/>
          <w:i w:val="false"/>
          <w:color w:val="000000"/>
          <w:sz w:val="28"/>
        </w:rPr>
        <w:t xml:space="preserve">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 xml:space="preserve">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 xml:space="preserve"> 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xml:space="preserve"> 6.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r>
        <w:br/>
      </w:r>
      <w:r>
        <w:rPr>
          <w:rFonts w:ascii="Times New Roman"/>
          <w:b w:val="false"/>
          <w:i w:val="false"/>
          <w:color w:val="000000"/>
          <w:sz w:val="28"/>
        </w:rPr>
        <w:t>
      </w:t>
      </w:r>
      <w:r>
        <w:rPr>
          <w:rFonts w:ascii="Times New Roman"/>
          <w:b w:val="false"/>
          <w:i w:val="false"/>
          <w:color w:val="000000"/>
          <w:sz w:val="28"/>
        </w:rPr>
        <w:t xml:space="preserve">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r>
        <w:br/>
      </w:r>
      <w:r>
        <w:rPr>
          <w:rFonts w:ascii="Times New Roman"/>
          <w:b w:val="false"/>
          <w:i w:val="false"/>
          <w:color w:val="000000"/>
          <w:sz w:val="28"/>
        </w:rPr>
        <w:t>
      </w:t>
      </w:r>
      <w:r>
        <w:rPr>
          <w:rFonts w:ascii="Times New Roman"/>
          <w:b w:val="false"/>
          <w:i w:val="false"/>
          <w:color w:val="000000"/>
          <w:sz w:val="28"/>
        </w:rPr>
        <w:t xml:space="preserve"> 7. Автобустардың қозғалыс кестесін тасымалдаушы мен тапсырыс беруші келіседі.</w:t>
      </w:r>
      <w:r>
        <w:br/>
      </w:r>
      <w:r>
        <w:rPr>
          <w:rFonts w:ascii="Times New Roman"/>
          <w:b w:val="false"/>
          <w:i w:val="false"/>
          <w:color w:val="000000"/>
          <w:sz w:val="28"/>
        </w:rPr>
        <w:t>
      </w:t>
      </w:r>
      <w:r>
        <w:rPr>
          <w:rFonts w:ascii="Times New Roman"/>
          <w:b w:val="false"/>
          <w:i w:val="false"/>
          <w:color w:val="000000"/>
          <w:sz w:val="28"/>
        </w:rPr>
        <w:t xml:space="preserve">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 xml:space="preserve"> Балаларды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p>
    <w:bookmarkStart w:name="z46" w:id="11"/>
    <w:p>
      <w:pPr>
        <w:spacing w:after="0"/>
        <w:ind w:left="0"/>
        <w:jc w:val="left"/>
      </w:pPr>
      <w:r>
        <w:rPr>
          <w:rFonts w:ascii="Times New Roman"/>
          <w:b/>
          <w:i w:val="false"/>
          <w:color w:val="000000"/>
        </w:rPr>
        <w:t xml:space="preserve"> 3. Балалардың тасымалдауын жүзеге асыратын жүргiзушiлерге қойылатын талаптар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8.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 xml:space="preserve">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 xml:space="preserve"> 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 xml:space="preserve"> 3) соңғы жылдары еңбек тәртiбiн және жол қозғалысы ережесiн өрескел бұзбаған.</w:t>
      </w:r>
      <w:r>
        <w:br/>
      </w:r>
      <w:r>
        <w:rPr>
          <w:rFonts w:ascii="Times New Roman"/>
          <w:b w:val="false"/>
          <w:i w:val="false"/>
          <w:color w:val="000000"/>
          <w:sz w:val="28"/>
        </w:rPr>
        <w:t>
      </w:t>
      </w:r>
      <w:r>
        <w:rPr>
          <w:rFonts w:ascii="Times New Roman"/>
          <w:b w:val="false"/>
          <w:i w:val="false"/>
          <w:color w:val="000000"/>
          <w:sz w:val="28"/>
        </w:rPr>
        <w:t xml:space="preserve">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xml:space="preserve"> 9. Балаларды тасымалдау кезiнде автобустың жүргiзушiсiне рұқсат етілмейді:</w:t>
      </w:r>
      <w:r>
        <w:br/>
      </w:r>
      <w:r>
        <w:rPr>
          <w:rFonts w:ascii="Times New Roman"/>
          <w:b w:val="false"/>
          <w:i w:val="false"/>
          <w:color w:val="000000"/>
          <w:sz w:val="28"/>
        </w:rPr>
        <w:t>
      </w:t>
      </w:r>
      <w:r>
        <w:rPr>
          <w:rFonts w:ascii="Times New Roman"/>
          <w:b w:val="false"/>
          <w:i w:val="false"/>
          <w:color w:val="000000"/>
          <w:sz w:val="28"/>
        </w:rPr>
        <w:t xml:space="preserve"> 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 xml:space="preserve"> 2) жүру маршрутын өзгертуге;</w:t>
      </w:r>
      <w:r>
        <w:br/>
      </w:r>
      <w:r>
        <w:rPr>
          <w:rFonts w:ascii="Times New Roman"/>
          <w:b w:val="false"/>
          <w:i w:val="false"/>
          <w:color w:val="000000"/>
          <w:sz w:val="28"/>
        </w:rPr>
        <w:t>
      </w:t>
      </w:r>
      <w:r>
        <w:rPr>
          <w:rFonts w:ascii="Times New Roman"/>
          <w:b w:val="false"/>
          <w:i w:val="false"/>
          <w:color w:val="000000"/>
          <w:sz w:val="28"/>
        </w:rPr>
        <w:t xml:space="preserve">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 xml:space="preserve">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 xml:space="preserve"> 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 xml:space="preserve"> 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 xml:space="preserve">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bookmarkStart w:name="z60" w:id="12"/>
    <w:p>
      <w:pPr>
        <w:spacing w:after="0"/>
        <w:ind w:left="0"/>
        <w:jc w:val="left"/>
      </w:pPr>
      <w:r>
        <w:rPr>
          <w:rFonts w:ascii="Times New Roman"/>
          <w:b/>
          <w:i w:val="false"/>
          <w:color w:val="000000"/>
        </w:rPr>
        <w:t xml:space="preserve"> 4. Қорытынды ережелер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10. Солтүстік Қазақстан облысы Шал ақын ауданының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