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7ee3" w14:textId="16b7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31 шілдедегі № 236 қаулысы. Атырау облысының Әділет департаментінде 2015 жылғы 04 қыркүйекте № 3286 болып тіркелді. Күші жойылды - Атырау облысы әкімдігінің 2018 жылғы 15 мамырдағы № 101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15.05.2018 № </w:t>
      </w:r>
      <w:r>
        <w:rPr>
          <w:rFonts w:ascii="Times New Roman"/>
          <w:b w:val="false"/>
          <w:i w:val="false"/>
          <w:color w:val="ff0000"/>
          <w:sz w:val="28"/>
        </w:rPr>
        <w:t>101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Мыналар:</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 бекітілсін. </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әкімдігінің 2014 жылғы 27 тамыздағы № 250 </w:t>
      </w:r>
      <w:r>
        <w:rPr>
          <w:rFonts w:ascii="Times New Roman"/>
          <w:b w:val="false"/>
          <w:i w:val="false"/>
          <w:color w:val="000000"/>
          <w:sz w:val="28"/>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w:t>
      </w:r>
      <w:r>
        <w:rPr>
          <w:rFonts w:ascii="Times New Roman"/>
          <w:b w:val="false"/>
          <w:i w:val="false"/>
          <w:color w:val="000000"/>
          <w:sz w:val="28"/>
        </w:rPr>
        <w:t xml:space="preserve"> (нормативтік құқықтық актілерді мемлекеттік тіркеу тізілімінде № 3012 тіркелген, 2014 жылы 23 қазанда "Атырау" газетінде жарияланған) және 2015 жылғы 24 сәуірдегі № 118 "</w:t>
      </w:r>
      <w:r>
        <w:rPr>
          <w:rFonts w:ascii="Times New Roman"/>
          <w:b w:val="false"/>
          <w:i w:val="false"/>
          <w:color w:val="000000"/>
          <w:sz w:val="28"/>
        </w:rPr>
        <w:t>Атырау облысы әкімдігінің 2014 жылғы 27 тамыздағы № 250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қаулысына өзгеріс енгізу туралы"</w:t>
      </w:r>
      <w:r>
        <w:rPr>
          <w:rFonts w:ascii="Times New Roman"/>
          <w:b w:val="false"/>
          <w:i w:val="false"/>
          <w:color w:val="000000"/>
          <w:sz w:val="28"/>
        </w:rPr>
        <w:t xml:space="preserve"> (нормативтік құқықтық актілерді мемлекеттік тіркеу тізілімінде № 3213 тіркелген, 2015 жылы 2 маусымда "Атырау" газетінде жарияланған) қаулыларының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Атырау облысы әкімінің орынбасары С.Ж. Нақпаевқа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"31"шілдедегі № 236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"31"шілдедегі № 236 қаулысымен бекітілген</w:t>
            </w:r>
          </w:p>
        </w:tc>
      </w:tr>
    </w:tbl>
    <w:bookmarkStart w:name="z14" w:id="1"/>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қызметін (бұдан әрі – мемлекеттік көрсетілетін қызмет) аудандардың және облыстық маңызы бар қаланың тұрғын үй қатынастары саласындағы функцияларды жүзеге асыратын жергілікті атқарушы органдардың құрылымдық бөлімшелері (бұдан әрі – көрсетілетін қызметті беруші) көрсетеді.</w:t>
      </w:r>
    </w:p>
    <w:bookmarkEnd w:id="3"/>
    <w:bookmarkStart w:name="z17" w:id="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4"/>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ХҚКО);</w:t>
      </w:r>
      <w:r>
        <w:br/>
      </w:r>
      <w:r>
        <w:rPr>
          <w:rFonts w:ascii="Times New Roman"/>
          <w:b w:val="false"/>
          <w:i w:val="false"/>
          <w:color w:val="000000"/>
          <w:sz w:val="28"/>
        </w:rPr>
        <w:t xml:space="preserve">
      2) </w:t>
      </w:r>
      <w:r>
        <w:rPr>
          <w:rFonts w:ascii="Times New Roman"/>
          <w:b w:val="false"/>
          <w:i w:val="false"/>
          <w:color w:val="000000"/>
          <w:sz w:val="28"/>
        </w:rPr>
        <w:t xml:space="preserve"> www.egov.kz "электрондық үкіметтің веб-порталы (бұдан әрі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электрондық (ішінара автоматтандырылған) және (немесе) қағаз түрінде. </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 көрсету нәтижесі – кезектің реттік нөмірін көрсете отырып есепке қою туралы хабарлама (бұдан әрі – хабарлама) немесе Қазақстан Республикасының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бұйрығымен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r>
        <w:br/>
      </w:r>
      <w:r>
        <w:rPr>
          <w:rFonts w:ascii="Times New Roman"/>
          <w:b w:val="false"/>
          <w:i w:val="false"/>
          <w:color w:val="000000"/>
          <w:sz w:val="28"/>
        </w:rPr>
        <w:t>
</w:t>
      </w:r>
    </w:p>
    <w:bookmarkStart w:name="z22" w:id="5"/>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bookmarkEnd w:id="5"/>
    <w:bookmarkStart w:name="z23" w:id="6"/>
    <w:p>
      <w:pPr>
        <w:spacing w:after="0"/>
        <w:ind w:left="0"/>
        <w:jc w:val="both"/>
      </w:pPr>
      <w:r>
        <w:rPr>
          <w:rFonts w:ascii="Times New Roman"/>
          <w:b w:val="false"/>
          <w:i w:val="false"/>
          <w:color w:val="000000"/>
          <w:sz w:val="28"/>
        </w:rPr>
        <w:t>
      Порталда мемлекеттік көрсетілетін қызметтің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жолданады.</w:t>
      </w:r>
    </w:p>
    <w:bookmarkEnd w:id="6"/>
    <w:bookmarkStart w:name="z24" w:id="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7"/>
    <w:bookmarkStart w:name="z25" w:id="8"/>
    <w:p>
      <w:pPr>
        <w:spacing w:after="0"/>
        <w:ind w:left="0"/>
        <w:jc w:val="both"/>
      </w:pPr>
      <w:r>
        <w:rPr>
          <w:rFonts w:ascii="Times New Roman"/>
          <w:b w:val="false"/>
          <w:i w:val="false"/>
          <w:color w:val="000000"/>
          <w:sz w:val="28"/>
        </w:rPr>
        <w:t xml:space="preserve">
      4.  Мемлекеттiк қызметті көрсету бойынша рәсімді (iс-қимылды) бастауға негіз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қоса бере отырып,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қабылдауы не көрсетілетін қызметті алушының ЭЦҚ-сымен куәландырылған электрондық құжат нысанындағы сұрау салу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ХҚКО не порталдан құжаттар келіп түскен сәттен бастап оларды тіркейді және көрсетілетін қызметті берушінің басшысына жолдайды – 20 (жиырма) минут;</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құжаттармен танысады және көрсетілетін қызметті берушінің жауапты орындаушысын белгілеп, орындау үшін жолдайды – 30 (отыз) минут; </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 келіп түскен құжаттарды тексеріп, мемлекеттік көрсетілетін қызмет нәтижесінің жобасын дайындайды және көрсетілетін қызметті берушінің басшысына қол қоюға жолдайды - күнтізбелік 28 (жиырма сегіз) күн;</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мемлекеттік көрсетілетін қызмет нәтижесінің жобасымен танысады, қол қояды және көрсетілетін қызметті берушінің кеңсесіне жолдайды - 20 (жиырма) минут;</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кеңсе қызметкері мемлекеттік көрсетілетін қызметтің нәтижесін көрсетілетін қызметті алушыға беру үшін 1 (бір) күн ішінде ХҚКО хат тасушысына береді не мемлекеттік көрсетілетін нәтижесін портал арқылы жолдайды – 1 (бір) сағат ішінде. </w:t>
      </w:r>
    </w:p>
    <w:bookmarkEnd w:id="8"/>
    <w:bookmarkStart w:name="z32" w:id="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іс-қимылдар тәртібін сипаттау</w:t>
      </w:r>
    </w:p>
    <w:bookmarkEnd w:id="9"/>
    <w:bookmarkStart w:name="z33" w:id="10"/>
    <w:p>
      <w:pPr>
        <w:spacing w:after="0"/>
        <w:ind w:left="0"/>
        <w:jc w:val="both"/>
      </w:pPr>
      <w:r>
        <w:rPr>
          <w:rFonts w:ascii="Times New Roman"/>
          <w:b w:val="false"/>
          <w:i w:val="false"/>
          <w:color w:val="000000"/>
          <w:sz w:val="28"/>
        </w:rPr>
        <w:t xml:space="preserve">
      6.  Мемлекеттік қызметті көрсету процесіне қатысатын көрсетілетін қызметті берушінің құрылымдық бөлімшелерінің (қызметкерлерінің) тізбесі: </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қызметті көрсету бизнес-процестерінің анықтамалығы </w:t>
      </w:r>
      <w:r>
        <w:rPr>
          <w:rFonts w:ascii="Times New Roman"/>
          <w:b w:val="false"/>
          <w:i w:val="false"/>
          <w:color w:val="000000"/>
          <w:sz w:val="28"/>
        </w:rPr>
        <w:t>2 - қосымшасында</w:t>
      </w:r>
      <w:r>
        <w:rPr>
          <w:rFonts w:ascii="Times New Roman"/>
          <w:b w:val="false"/>
          <w:i w:val="false"/>
          <w:color w:val="000000"/>
          <w:sz w:val="28"/>
        </w:rPr>
        <w:t xml:space="preserve"> келтірілген.</w:t>
      </w:r>
    </w:p>
    <w:bookmarkEnd w:id="10"/>
    <w:bookmarkStart w:name="z38" w:id="11"/>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11"/>
    <w:bookmarkStart w:name="z39" w:id="12"/>
    <w:p>
      <w:pPr>
        <w:spacing w:after="0"/>
        <w:ind w:left="0"/>
        <w:jc w:val="both"/>
      </w:pPr>
      <w:r>
        <w:rPr>
          <w:rFonts w:ascii="Times New Roman"/>
          <w:b w:val="false"/>
          <w:i w:val="false"/>
          <w:color w:val="000000"/>
          <w:sz w:val="28"/>
        </w:rPr>
        <w:t xml:space="preserve">
      8.  Әрбір рәсімнің ұзақтығын көрсете отырып, ХҚКО-ға жүгіну тәртібін сипаттау (ХҚКО арқылы мемлекеттік қызметті көрсету кезінде функционалдық өзара іс-қимылдың №1 диаграммасы осы регламенттің </w:t>
      </w:r>
      <w:r>
        <w:rPr>
          <w:rFonts w:ascii="Times New Roman"/>
          <w:b w:val="false"/>
          <w:i w:val="false"/>
          <w:color w:val="000000"/>
          <w:sz w:val="28"/>
        </w:rPr>
        <w:t>3 –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w:t>
      </w:r>
      <w:r>
        <w:rPr>
          <w:rFonts w:ascii="Times New Roman"/>
          <w:b w:val="false"/>
          <w:i w:val="false"/>
          <w:color w:val="000000"/>
          <w:sz w:val="28"/>
        </w:rPr>
        <w:t xml:space="preserve"> 1-процесс – ХҚКО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қабылдайды, құжаттар топтамасын толық ұсынбаған жағдайда,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оларды қабылдаудан бас тарту туралы қолхат береді - 20 (жиырма) минут;</w:t>
      </w:r>
      <w:r>
        <w:br/>
      </w:r>
      <w:r>
        <w:rPr>
          <w:rFonts w:ascii="Times New Roman"/>
          <w:b w:val="false"/>
          <w:i w:val="false"/>
          <w:color w:val="000000"/>
          <w:sz w:val="28"/>
        </w:rPr>
        <w:t xml:space="preserve">
      2) </w:t>
      </w:r>
      <w:r>
        <w:rPr>
          <w:rFonts w:ascii="Times New Roman"/>
          <w:b w:val="false"/>
          <w:i w:val="false"/>
          <w:color w:val="000000"/>
          <w:sz w:val="28"/>
        </w:rPr>
        <w:t xml:space="preserve"> 2-процесс – егер құжаттар толық болса, ХҚКО қызметкері өтінішті тіркейді, көрсетілетін қызметті алушыға қолхат береді; </w:t>
      </w:r>
      <w:r>
        <w:br/>
      </w:r>
      <w:r>
        <w:rPr>
          <w:rFonts w:ascii="Times New Roman"/>
          <w:b w:val="false"/>
          <w:i w:val="false"/>
          <w:color w:val="000000"/>
          <w:sz w:val="28"/>
        </w:rPr>
        <w:t xml:space="preserve">
      3) </w:t>
      </w:r>
      <w:r>
        <w:rPr>
          <w:rFonts w:ascii="Times New Roman"/>
          <w:b w:val="false"/>
          <w:i w:val="false"/>
          <w:color w:val="000000"/>
          <w:sz w:val="28"/>
        </w:rPr>
        <w:t xml:space="preserve"> 3-процесс – ХҚКО қызметкері қабылданған құжаттарды ХҚКО-ның жинақтаушы секторына береді және деректерді ХҚКО ақпараттық жүйесіне енгізеді - 5 (бес) минут; </w:t>
      </w:r>
      <w:r>
        <w:br/>
      </w:r>
      <w:r>
        <w:rPr>
          <w:rFonts w:ascii="Times New Roman"/>
          <w:b w:val="false"/>
          <w:i w:val="false"/>
          <w:color w:val="000000"/>
          <w:sz w:val="28"/>
        </w:rPr>
        <w:t xml:space="preserve">
      4) </w:t>
      </w:r>
      <w:r>
        <w:rPr>
          <w:rFonts w:ascii="Times New Roman"/>
          <w:b w:val="false"/>
          <w:i w:val="false"/>
          <w:color w:val="000000"/>
          <w:sz w:val="28"/>
        </w:rPr>
        <w:t xml:space="preserve"> 4-процесс – жинақтаушы сектор құжаттарды жинайды, тізілім жасақтайды және бір жұмыс күні ішінде құжаттарды ХҚКО хат тасушы арқылы көрсетілетін қызметті берушінің кеңсесіне жолдайды;</w:t>
      </w:r>
      <w:r>
        <w:br/>
      </w:r>
      <w:r>
        <w:rPr>
          <w:rFonts w:ascii="Times New Roman"/>
          <w:b w:val="false"/>
          <w:i w:val="false"/>
          <w:color w:val="000000"/>
          <w:sz w:val="28"/>
        </w:rPr>
        <w:t xml:space="preserve">
      5) </w:t>
      </w:r>
      <w:r>
        <w:rPr>
          <w:rFonts w:ascii="Times New Roman"/>
          <w:b w:val="false"/>
          <w:i w:val="false"/>
          <w:color w:val="000000"/>
          <w:sz w:val="28"/>
        </w:rPr>
        <w:t xml:space="preserve"> 5-процесс – көрсетілетін қызметті берушінің әрбір рәсімінің (іс-қимылының) мазмұны осы регламенттің 5-тармағында келтірілген;</w:t>
      </w:r>
      <w:r>
        <w:br/>
      </w:r>
      <w:r>
        <w:rPr>
          <w:rFonts w:ascii="Times New Roman"/>
          <w:b w:val="false"/>
          <w:i w:val="false"/>
          <w:color w:val="000000"/>
          <w:sz w:val="28"/>
        </w:rPr>
        <w:t xml:space="preserve">
      6) </w:t>
      </w:r>
      <w:r>
        <w:rPr>
          <w:rFonts w:ascii="Times New Roman"/>
          <w:b w:val="false"/>
          <w:i w:val="false"/>
          <w:color w:val="000000"/>
          <w:sz w:val="28"/>
        </w:rPr>
        <w:t xml:space="preserve"> 6-процесс – ХҚКО ақпаратты жинау секторының қызметкері сканерлік штрих-кодтың көмегімен көрсетілетін қызметті берушіден алынған құжаттарды ХҚКО белгілейді және дайын құжаттарды көрсетілетін қызметті алушыға беру үшін инспекторға жолдайды - 30 (отыз) минут;</w:t>
      </w:r>
      <w:r>
        <w:br/>
      </w:r>
      <w:r>
        <w:rPr>
          <w:rFonts w:ascii="Times New Roman"/>
          <w:b w:val="false"/>
          <w:i w:val="false"/>
          <w:color w:val="000000"/>
          <w:sz w:val="28"/>
        </w:rPr>
        <w:t xml:space="preserve">
      7) </w:t>
      </w:r>
      <w:r>
        <w:rPr>
          <w:rFonts w:ascii="Times New Roman"/>
          <w:b w:val="false"/>
          <w:i w:val="false"/>
          <w:color w:val="000000"/>
          <w:sz w:val="28"/>
        </w:rPr>
        <w:t xml:space="preserve"> 7-процесс - дайын құжаттарды беруді жүзеге асыратын қызметкер қызметті алушыға мемлекеттік көрсетілетін қызметтің нәтижесін береді - 30 (отыз) минут. Көрсетілген қызметті алушы бір ай ішінде қызмет нәтижесін алуға келмеген жағдайда, ХҚКО нәтижені ХҚКО мұрағатына жолдайды.</w:t>
      </w:r>
      <w:r>
        <w:br/>
      </w:r>
      <w:r>
        <w:rPr>
          <w:rFonts w:ascii="Times New Roman"/>
          <w:b w:val="false"/>
          <w:i w:val="false"/>
          <w:color w:val="000000"/>
          <w:sz w:val="28"/>
        </w:rPr>
        <w:t xml:space="preserve">
      9. </w:t>
      </w:r>
      <w:r>
        <w:rPr>
          <w:rFonts w:ascii="Times New Roman"/>
          <w:b w:val="false"/>
          <w:i w:val="false"/>
          <w:color w:val="000000"/>
          <w:sz w:val="28"/>
        </w:rPr>
        <w:t xml:space="preserve"> Портал арқылы мемлекеттік қызметті көрсету бойынша қадамдық әрекеттер мен шешімдер (портал арқылы мемлекеттік қызметті көрсету кезінде функционалдық өзара іс-қимылдың №2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 жеке сәйкестендіру нөмірі (бұдан әрі - ЖСН), сондай-ақ парольдің (порталда тіркелмеген көрсетілетін қызметті алушылар үшін жүзеге асырылады) көмегімен порталда тіркеуді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1-процесс – мемлекеттік көрсетілетін қызметті алу үшін көрсетілетін қызметті алушының порталда ЖСН және паролін енгізу процесі (авторландыру процесі);</w:t>
      </w:r>
      <w:r>
        <w:br/>
      </w:r>
      <w:r>
        <w:rPr>
          <w:rFonts w:ascii="Times New Roman"/>
          <w:b w:val="false"/>
          <w:i w:val="false"/>
          <w:color w:val="000000"/>
          <w:sz w:val="28"/>
        </w:rPr>
        <w:t xml:space="preserve">
      3) </w:t>
      </w:r>
      <w:r>
        <w:rPr>
          <w:rFonts w:ascii="Times New Roman"/>
          <w:b w:val="false"/>
          <w:i w:val="false"/>
          <w:color w:val="000000"/>
          <w:sz w:val="28"/>
        </w:rPr>
        <w:t xml:space="preserve"> 1-шарт - порталда ЖСН және пароль арқылы тіркелген көрсетілетін қызметті алушы туралы деректердің түпнұсқалығын тексеру;</w:t>
      </w:r>
      <w:r>
        <w:br/>
      </w:r>
      <w:r>
        <w:rPr>
          <w:rFonts w:ascii="Times New Roman"/>
          <w:b w:val="false"/>
          <w:i w:val="false"/>
          <w:color w:val="000000"/>
          <w:sz w:val="28"/>
        </w:rPr>
        <w:t xml:space="preserve">
      4) </w:t>
      </w:r>
      <w:r>
        <w:rPr>
          <w:rFonts w:ascii="Times New Roman"/>
          <w:b w:val="false"/>
          <w:i w:val="false"/>
          <w:color w:val="000000"/>
          <w:sz w:val="28"/>
        </w:rPr>
        <w:t xml:space="preserve"> 2-процесс – порталдың көрсетілетін қызметті алушының деректерінде бұзушылықтардың болуына байланысты авторландырудан бас тарту туралы хабарламаны қалыптастыруы;</w:t>
      </w:r>
      <w:r>
        <w:br/>
      </w:r>
      <w:r>
        <w:rPr>
          <w:rFonts w:ascii="Times New Roman"/>
          <w:b w:val="false"/>
          <w:i w:val="false"/>
          <w:color w:val="000000"/>
          <w:sz w:val="28"/>
        </w:rPr>
        <w:t xml:space="preserve">
      5) </w:t>
      </w:r>
      <w:r>
        <w:rPr>
          <w:rFonts w:ascii="Times New Roman"/>
          <w:b w:val="false"/>
          <w:i w:val="false"/>
          <w:color w:val="000000"/>
          <w:sz w:val="28"/>
        </w:rPr>
        <w:t xml:space="preserve"> 3-процесс – корсетілетін қызметті алушының мемлекеттік көрсетілетін қызметті таңдауы, қызметті көрсету үшін сұрау салу нысанын экранға шығару және оның құрылымы мен форматтық талаптарын ескере отырып, қызмет алушының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құжаттардың көшірмелерін сұрау салу нысанына бекіту, сондай-ақ сұрау салуды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6) </w:t>
      </w:r>
      <w:r>
        <w:rPr>
          <w:rFonts w:ascii="Times New Roman"/>
          <w:b w:val="false"/>
          <w:i w:val="false"/>
          <w:color w:val="000000"/>
          <w:sz w:val="28"/>
        </w:rPr>
        <w:t xml:space="preserve">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 мен ЭЦҚ тіркеу куәлігінде көрсетілген ЖСН арасындағы) сәйкестігін тексеру;</w:t>
      </w:r>
      <w:r>
        <w:br/>
      </w:r>
      <w:r>
        <w:rPr>
          <w:rFonts w:ascii="Times New Roman"/>
          <w:b w:val="false"/>
          <w:i w:val="false"/>
          <w:color w:val="000000"/>
          <w:sz w:val="28"/>
        </w:rPr>
        <w:t xml:space="preserve">
      7) </w:t>
      </w:r>
      <w:r>
        <w:rPr>
          <w:rFonts w:ascii="Times New Roman"/>
          <w:b w:val="false"/>
          <w:i w:val="false"/>
          <w:color w:val="000000"/>
          <w:sz w:val="28"/>
        </w:rPr>
        <w:t xml:space="preserve"> 4-процесс – көрсетілетін қызметті алушының ЭЦҚ түпнұсқалығының расталмауына байланысты сұрау салынып отырған қызметтен бас тарту туралы хабарламаны қалыптастыру;</w:t>
      </w:r>
      <w:r>
        <w:br/>
      </w:r>
      <w:r>
        <w:rPr>
          <w:rFonts w:ascii="Times New Roman"/>
          <w:b w:val="false"/>
          <w:i w:val="false"/>
          <w:color w:val="000000"/>
          <w:sz w:val="28"/>
        </w:rPr>
        <w:t xml:space="preserve">
      8) </w:t>
      </w:r>
      <w:r>
        <w:rPr>
          <w:rFonts w:ascii="Times New Roman"/>
          <w:b w:val="false"/>
          <w:i w:val="false"/>
          <w:color w:val="000000"/>
          <w:sz w:val="28"/>
        </w:rPr>
        <w:t xml:space="preserve"> 5-процесс – сұрау салуды өңдеу үшін көрсетілетін қызметті алушының ЭЦҚ куәландырылған (қол қойылған) электрондық құжатты (көрсетілетін қызметті алушының сұрау салуын) "электрондық үкіметтің" шлюзіне (бұдан әрі - ЭҮШ) жолдау;</w:t>
      </w:r>
      <w:r>
        <w:br/>
      </w:r>
      <w:r>
        <w:rPr>
          <w:rFonts w:ascii="Times New Roman"/>
          <w:b w:val="false"/>
          <w:i w:val="false"/>
          <w:color w:val="000000"/>
          <w:sz w:val="28"/>
        </w:rPr>
        <w:t xml:space="preserve">
      9) </w:t>
      </w:r>
      <w:r>
        <w:rPr>
          <w:rFonts w:ascii="Times New Roman"/>
          <w:b w:val="false"/>
          <w:i w:val="false"/>
          <w:color w:val="000000"/>
          <w:sz w:val="28"/>
        </w:rPr>
        <w:t xml:space="preserve"> 6- процесс - ЭҮШ-де сұрау салуды өңдеу;</w:t>
      </w:r>
      <w:r>
        <w:br/>
      </w:r>
      <w:r>
        <w:rPr>
          <w:rFonts w:ascii="Times New Roman"/>
          <w:b w:val="false"/>
          <w:i w:val="false"/>
          <w:color w:val="000000"/>
          <w:sz w:val="28"/>
        </w:rPr>
        <w:t xml:space="preserve">
      10) </w:t>
      </w:r>
      <w:r>
        <w:rPr>
          <w:rFonts w:ascii="Times New Roman"/>
          <w:b w:val="false"/>
          <w:i w:val="false"/>
          <w:color w:val="000000"/>
          <w:sz w:val="28"/>
        </w:rPr>
        <w:t xml:space="preserve"> 7-процесс – көрсетілетін қызметті алушының порталда қалыптастырған мемлекеттік көрсетілетін қызмет нәтижесін (электрондық құжат нысанындағы хабарлама) алуы.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1-қосымша</w:t>
            </w:r>
          </w:p>
        </w:tc>
      </w:tr>
    </w:tbl>
    <w:bookmarkStart w:name="z59" w:id="13"/>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3"/>
    <w:bookmarkStart w:name="z60" w:id="14"/>
    <w:p>
      <w:pPr>
        <w:spacing w:after="0"/>
        <w:ind w:left="0"/>
        <w:jc w:val="left"/>
      </w:pPr>
    </w:p>
    <w:bookmarkEnd w:id="14"/>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03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1-қосымша</w:t>
            </w:r>
          </w:p>
        </w:tc>
      </w:tr>
    </w:tbl>
    <w:bookmarkStart w:name="z62" w:id="15"/>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қызметті көрсету бизнес-процестерінің анықтамалығы</w:t>
      </w:r>
    </w:p>
    <w:bookmarkEnd w:id="15"/>
    <w:bookmarkStart w:name="z63" w:id="16"/>
    <w:p>
      <w:pPr>
        <w:spacing w:after="0"/>
        <w:ind w:left="0"/>
        <w:jc w:val="left"/>
      </w:pPr>
    </w:p>
    <w:bookmarkEnd w:id="16"/>
    <w:p>
      <w:pPr>
        <w:spacing w:after="0"/>
        <w:ind w:left="0"/>
        <w:jc w:val="both"/>
      </w:pPr>
      <w:r>
        <w:drawing>
          <wp:inline distT="0" distB="0" distL="0" distR="0">
            <wp:extent cx="78105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362700"/>
                    </a:xfrm>
                    <a:prstGeom prst="rect">
                      <a:avLst/>
                    </a:prstGeom>
                  </pic:spPr>
                </pic:pic>
              </a:graphicData>
            </a:graphic>
          </wp:inline>
        </w:drawing>
      </w:r>
    </w:p>
    <w:p>
      <w:pPr>
        <w:spacing w:after="0"/>
        <w:ind w:left="0"/>
        <w:jc w:val="left"/>
      </w:pPr>
      <w:r>
        <w:br/>
      </w:r>
    </w:p>
    <w:bookmarkStart w:name="z64" w:id="17"/>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өзара іс-қимылы;</w:t>
      </w:r>
    </w:p>
    <w:bookmarkEnd w:id="17"/>
    <w:bookmarkStart w:name="z65"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мемлекеттiк көрсетілетін қызмет регламентіне 3-қосымша</w:t>
            </w:r>
          </w:p>
        </w:tc>
      </w:tr>
    </w:tbl>
    <w:bookmarkStart w:name="z67" w:id="19"/>
    <w:p>
      <w:pPr>
        <w:spacing w:after="0"/>
        <w:ind w:left="0"/>
        <w:jc w:val="left"/>
      </w:pPr>
      <w:r>
        <w:rPr>
          <w:rFonts w:ascii="Times New Roman"/>
          <w:b/>
          <w:i w:val="false"/>
          <w:color w:val="000000"/>
        </w:rPr>
        <w:t xml:space="preserve"> ХҚКО арқылы мемлекеттік қызметті көрсету кезіндегі функционалдық өзара іс - қимылдың № 1 диаграммасы</w:t>
      </w:r>
    </w:p>
    <w:bookmarkEnd w:id="19"/>
    <w:bookmarkStart w:name="z68" w:id="20"/>
    <w:p>
      <w:pPr>
        <w:spacing w:after="0"/>
        <w:ind w:left="0"/>
        <w:jc w:val="left"/>
      </w:pPr>
    </w:p>
    <w:bookmarkEnd w:id="20"/>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25900"/>
                    </a:xfrm>
                    <a:prstGeom prst="rect">
                      <a:avLst/>
                    </a:prstGeom>
                  </pic:spPr>
                </pic:pic>
              </a:graphicData>
            </a:graphic>
          </wp:inline>
        </w:drawing>
      </w:r>
    </w:p>
    <w:p>
      <w:pPr>
        <w:spacing w:after="0"/>
        <w:ind w:left="0"/>
        <w:jc w:val="left"/>
      </w:pPr>
      <w:r>
        <w:br/>
      </w:r>
    </w:p>
    <w:bookmarkStart w:name="z69" w:id="21"/>
    <w:p>
      <w:pPr>
        <w:spacing w:after="0"/>
        <w:ind w:left="0"/>
        <w:jc w:val="left"/>
      </w:pPr>
      <w:r>
        <w:rPr>
          <w:rFonts w:ascii="Times New Roman"/>
          <w:b/>
          <w:i w:val="false"/>
          <w:color w:val="000000"/>
        </w:rPr>
        <w:t xml:space="preserve"> Портал арқылы мемлекеттік қызметті көрсету кезінде функционалдық өзара іс-қимылдың № 2 диаграммасы</w:t>
      </w:r>
    </w:p>
    <w:bookmarkEnd w:id="21"/>
    <w:bookmarkStart w:name="z70" w:id="22"/>
    <w:p>
      <w:pPr>
        <w:spacing w:after="0"/>
        <w:ind w:left="0"/>
        <w:jc w:val="left"/>
      </w:pPr>
    </w:p>
    <w:bookmarkEnd w:id="22"/>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18000"/>
                    </a:xfrm>
                    <a:prstGeom prst="rect">
                      <a:avLst/>
                    </a:prstGeom>
                  </pic:spPr>
                </pic:pic>
              </a:graphicData>
            </a:graphic>
          </wp:inline>
        </w:drawing>
      </w:r>
    </w:p>
    <w:p>
      <w:pPr>
        <w:spacing w:after="0"/>
        <w:ind w:left="0"/>
        <w:jc w:val="left"/>
      </w:pPr>
      <w:r>
        <w:br/>
      </w:r>
    </w:p>
    <w:bookmarkStart w:name="z71" w:id="23"/>
    <w:p>
      <w:pPr>
        <w:spacing w:after="0"/>
        <w:ind w:left="0"/>
        <w:jc w:val="both"/>
      </w:pPr>
      <w:r>
        <w:rPr>
          <w:rFonts w:ascii="Times New Roman"/>
          <w:b w:val="false"/>
          <w:i w:val="false"/>
          <w:color w:val="000000"/>
          <w:sz w:val="28"/>
        </w:rPr>
        <w:t>
      Кесте. Шартты белгілер</w:t>
      </w:r>
    </w:p>
    <w:bookmarkEnd w:id="23"/>
    <w:bookmarkStart w:name="z72"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"31"шілдедегі № 236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"31"шілдедегі № 236 қаулысымен бекітілген</w:t>
            </w:r>
          </w:p>
        </w:tc>
      </w:tr>
    </w:tbl>
    <w:bookmarkStart w:name="z75" w:id="25"/>
    <w:p>
      <w:pPr>
        <w:spacing w:after="0"/>
        <w:ind w:left="0"/>
        <w:jc w:val="left"/>
      </w:pPr>
      <w:r>
        <w:rPr>
          <w:rFonts w:ascii="Times New Roman"/>
          <w:b/>
          <w:i w:val="false"/>
          <w:color w:val="000000"/>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w:t>
      </w:r>
    </w:p>
    <w:bookmarkEnd w:id="25"/>
    <w:bookmarkStart w:name="z76" w:id="26"/>
    <w:p>
      <w:pPr>
        <w:spacing w:after="0"/>
        <w:ind w:left="0"/>
        <w:jc w:val="left"/>
      </w:pPr>
      <w:r>
        <w:rPr>
          <w:rFonts w:ascii="Times New Roman"/>
          <w:b/>
          <w:i w:val="false"/>
          <w:color w:val="000000"/>
        </w:rPr>
        <w:t xml:space="preserve"> 1. Жалпы ережелер</w:t>
      </w:r>
    </w:p>
    <w:bookmarkEnd w:id="26"/>
    <w:bookmarkStart w:name="z77" w:id="27"/>
    <w:p>
      <w:pPr>
        <w:spacing w:after="0"/>
        <w:ind w:left="0"/>
        <w:jc w:val="both"/>
      </w:pPr>
      <w:r>
        <w:rPr>
          <w:rFonts w:ascii="Times New Roman"/>
          <w:b w:val="false"/>
          <w:i w:val="false"/>
          <w:color w:val="000000"/>
          <w:sz w:val="28"/>
        </w:rPr>
        <w:t>
      1.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қызметін (бұдан әрі – мемлекеттік көрсетілетін қызмет) аудандардың және облыстық маңызы бар қаланың тұрғын үй қатынастары саласындағы функцияны жүзеге асыратын жергілікті атқарушы органдардың құрылымдық бөлімшелері (бұдан әрі – көрсетілетін қызметті беруші) көрсетеді.</w:t>
      </w:r>
    </w:p>
    <w:bookmarkEnd w:id="27"/>
    <w:bookmarkStart w:name="z78" w:id="2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кеңсесе арқылы жүзеге асырылады.</w:t>
      </w:r>
    </w:p>
    <w:bookmarkEnd w:id="28"/>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қағаз түрінде. </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қызметті көрсету нәтижесі –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w:t>
      </w:r>
      <w:r>
        <w:br/>
      </w:r>
      <w:r>
        <w:rPr>
          <w:rFonts w:ascii="Times New Roman"/>
          <w:b w:val="false"/>
          <w:i w:val="false"/>
          <w:color w:val="000000"/>
          <w:sz w:val="28"/>
        </w:rPr>
        <w:t>
</w:t>
      </w:r>
    </w:p>
    <w:bookmarkStart w:name="z81" w:id="2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29"/>
    <w:bookmarkStart w:name="z82" w:id="3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30"/>
    <w:bookmarkStart w:name="z83" w:id="31"/>
    <w:p>
      <w:pPr>
        <w:spacing w:after="0"/>
        <w:ind w:left="0"/>
        <w:jc w:val="both"/>
      </w:pPr>
      <w:r>
        <w:rPr>
          <w:rFonts w:ascii="Times New Roman"/>
          <w:b w:val="false"/>
          <w:i w:val="false"/>
          <w:color w:val="000000"/>
          <w:sz w:val="28"/>
        </w:rPr>
        <w:t xml:space="preserve">
      4.  Мемлекеттік қызметті көрсету бойынша рәсімді бастау үшін Қазақстан Республикасының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бұйрығымен бекітілген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құжаттарды қабылдауды, оларды тіркеуді жүзеге асырады және көрсетілетін қызметті берушінің басшысына жолдайды – 20 (жиырма) минут.</w:t>
      </w:r>
    </w:p>
    <w:bookmarkEnd w:id="31"/>
    <w:bookmarkStart w:name="z86" w:id="32"/>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құжаттар қабылданбайды;</w:t>
      </w:r>
    </w:p>
    <w:bookmarkEnd w:id="32"/>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құжаттармен танысады және көрсетілетін қызметті берушінің жауапты орындаушысын белгілеп, орындау үшін жолдайды – 30 (отыз) минут; </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 келіп түскен құжаттарды тексеріп, мемлекеттік көрсетілетін қызмет нәтижесінің жобасын дайындайды және көрсетілетін қызметті берушінің басшысына қол қоюға жолдайды – 9 (тоғыз) жұмыс күн;</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мемлекеттік көрсетілетін қызмет нәтижесінің жобасымен танысады, қол қояды және көрсетілетін қызметті берушінің кеңсесіне жолдайды - 20 (жиырма) минут;</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кеңсе қызметкері мемлекеттік көрсетілетін қызмет нәтижесін көрсетілетін қызметті алушыға (немесе сенімхат бойынша оның өкіліне) береді - 30 (отыз) минут.</w:t>
      </w:r>
      <w:r>
        <w:br/>
      </w:r>
      <w:r>
        <w:rPr>
          <w:rFonts w:ascii="Times New Roman"/>
          <w:b w:val="false"/>
          <w:i w:val="false"/>
          <w:color w:val="000000"/>
          <w:sz w:val="28"/>
        </w:rPr>
        <w:t>
</w:t>
      </w:r>
    </w:p>
    <w:bookmarkStart w:name="z91" w:id="3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іс-қимылдар тәртібін сипаттау</w:t>
      </w:r>
    </w:p>
    <w:bookmarkEnd w:id="33"/>
    <w:bookmarkStart w:name="z92" w:id="34"/>
    <w:p>
      <w:pPr>
        <w:spacing w:after="0"/>
        <w:ind w:left="0"/>
        <w:jc w:val="both"/>
      </w:pPr>
      <w:r>
        <w:rPr>
          <w:rFonts w:ascii="Times New Roman"/>
          <w:b w:val="false"/>
          <w:i w:val="false"/>
          <w:color w:val="000000"/>
          <w:sz w:val="28"/>
        </w:rPr>
        <w:t xml:space="preserve">
      6.  Мемлекеттік қызметті көрсету процесіне қатысатын көрсетілетін қызметті берушінің құрылымдық бөлімшелерінің (қызметкерлерінің) тізбесі: </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қызметті көрсету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регламентіне 1-қосымша</w:t>
            </w:r>
          </w:p>
        </w:tc>
      </w:tr>
    </w:tbl>
    <w:bookmarkStart w:name="z98" w:id="35"/>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5"/>
    <w:bookmarkStart w:name="z99" w:id="36"/>
    <w:p>
      <w:pPr>
        <w:spacing w:after="0"/>
        <w:ind w:left="0"/>
        <w:jc w:val="left"/>
      </w:pPr>
    </w:p>
    <w:bookmarkEnd w:id="36"/>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181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регламентіне 2-қосымшасы</w:t>
            </w:r>
          </w:p>
        </w:tc>
      </w:tr>
    </w:tbl>
    <w:bookmarkStart w:name="z101" w:id="37"/>
    <w:p>
      <w:pPr>
        <w:spacing w:after="0"/>
        <w:ind w:left="0"/>
        <w:jc w:val="left"/>
      </w:pPr>
      <w:r>
        <w:rPr>
          <w:rFonts w:ascii="Times New Roman"/>
          <w:b/>
          <w:i w:val="false"/>
          <w:color w:val="000000"/>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қызметті көрсету бизнес-процестерінің анықтамалығы</w:t>
      </w:r>
    </w:p>
    <w:bookmarkEnd w:id="37"/>
    <w:bookmarkStart w:name="z102" w:id="38"/>
    <w:p>
      <w:pPr>
        <w:spacing w:after="0"/>
        <w:ind w:left="0"/>
        <w:jc w:val="left"/>
      </w:pPr>
    </w:p>
    <w:bookmarkEnd w:id="38"/>
    <w:p>
      <w:pPr>
        <w:spacing w:after="0"/>
        <w:ind w:left="0"/>
        <w:jc w:val="both"/>
      </w:pPr>
      <w:r>
        <w:drawing>
          <wp:inline distT="0" distB="0" distL="0" distR="0">
            <wp:extent cx="781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061200"/>
                    </a:xfrm>
                    <a:prstGeom prst="rect">
                      <a:avLst/>
                    </a:prstGeom>
                  </pic:spPr>
                </pic:pic>
              </a:graphicData>
            </a:graphic>
          </wp:inline>
        </w:drawing>
      </w:r>
    </w:p>
    <w:p>
      <w:pPr>
        <w:spacing w:after="0"/>
        <w:ind w:left="0"/>
        <w:jc w:val="left"/>
      </w:pPr>
      <w:r>
        <w:br/>
      </w:r>
    </w:p>
    <w:bookmarkStart w:name="z103" w:id="39"/>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халыққа қызмет көрсету орталығының, "электрондық үкімет" веб-порталының өзара іс-қимылы;</w:t>
      </w:r>
    </w:p>
    <w:bookmarkEnd w:id="39"/>
    <w:bookmarkStart w:name="z104"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