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c2468" w14:textId="1ec24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қаласының шалғайдағы елдi мекендерінде тұратын балаларды жалпы бiлiм беретiн мектептерге тасымалдаудың схемасы мен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Атырау қала әкімдігінің 2015 жылғы 11 маусымдағы № 839 қаулысы. Атырау облысының Әділет департаментінде 2015 жылғы 03 шілдеде № 3241 болып тіркелді. Күші жойылды - Атырау облысы Атырау қалалық әкімдігінің 2015 жылғы 15 қазандағы № 1784 қаулысымен</w:t>
      </w:r>
    </w:p>
    <w:p>
      <w:pPr>
        <w:spacing w:after="0"/>
        <w:ind w:left="0"/>
        <w:jc w:val="left"/>
      </w:pPr>
      <w:r>
        <w:rPr>
          <w:rFonts w:ascii="Times New Roman"/>
          <w:b w:val="false"/>
          <w:i w:val="false"/>
          <w:color w:val="ff0000"/>
          <w:sz w:val="28"/>
        </w:rPr>
        <w:t xml:space="preserve">      Ескерту. Күші жойылды - Атырау облысы Атырау қалалық әкімдігінің 15.10.2015 № </w:t>
      </w:r>
      <w:r>
        <w:rPr>
          <w:rFonts w:ascii="Times New Roman"/>
          <w:b w:val="false"/>
          <w:i w:val="false"/>
          <w:color w:val="ff0000"/>
          <w:sz w:val="28"/>
        </w:rPr>
        <w:t>1784</w:t>
      </w:r>
      <w:r>
        <w:rPr>
          <w:rFonts w:ascii="Times New Roman"/>
          <w:b w:val="false"/>
          <w:i w:val="false"/>
          <w:color w:val="ff0000"/>
          <w:sz w:val="28"/>
        </w:rPr>
        <w:t xml:space="preserve"> қаулысымен (қол қойылған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37-бабына</w:t>
      </w:r>
      <w:r>
        <w:rPr>
          <w:rFonts w:ascii="Times New Roman"/>
          <w:b w:val="false"/>
          <w:i w:val="false"/>
          <w:color w:val="000000"/>
          <w:sz w:val="28"/>
        </w:rPr>
        <w:t xml:space="preserve">, "Автомобиль көлiгi туралы" Қазақстан Республикасының 2003 жылғы 4 шілдедегі Заңының 14-бабы 3-тармағының </w:t>
      </w:r>
      <w:r>
        <w:rPr>
          <w:rFonts w:ascii="Times New Roman"/>
          <w:b w:val="false"/>
          <w:i w:val="false"/>
          <w:color w:val="000000"/>
          <w:sz w:val="28"/>
        </w:rPr>
        <w:t>3-1)-тармақшасына</w:t>
      </w:r>
      <w:r>
        <w:rPr>
          <w:rFonts w:ascii="Times New Roman"/>
          <w:b w:val="false"/>
          <w:i w:val="false"/>
          <w:color w:val="000000"/>
          <w:sz w:val="28"/>
        </w:rPr>
        <w:t xml:space="preserve"> сәйкес қалалық әкімдік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Атырау қаласының шалғайдағы елдi мекендерінде тұратын балаларды жалпы бiлiм беретiн мектептерге тасымалдаудың схемасы мен қағидасы бекiтiлсiн.</w:t>
      </w:r>
      <w:r>
        <w:br/>
      </w:r>
      <w:r>
        <w:rPr>
          <w:rFonts w:ascii="Times New Roman"/>
          <w:b w:val="false"/>
          <w:i w:val="false"/>
          <w:color w:val="000000"/>
          <w:sz w:val="28"/>
        </w:rPr>
        <w:t xml:space="preserve">
      2. </w:t>
      </w:r>
      <w:r>
        <w:rPr>
          <w:rFonts w:ascii="Times New Roman"/>
          <w:b w:val="false"/>
          <w:i w:val="false"/>
          <w:color w:val="000000"/>
          <w:sz w:val="28"/>
        </w:rPr>
        <w:t xml:space="preserve">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орындалуын бақылау қала әкімінің орынбасары Г. Шәкіроваға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Ожаев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әкімдігінің 2015 жылғы "11" маусымдағы № 839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әкімдігінің 2015 жылғы "11" маусымдағы № 839 қаулысымен бекітілген</w:t>
            </w:r>
          </w:p>
        </w:tc>
      </w:tr>
    </w:tbl>
    <w:bookmarkStart w:name="z22" w:id="0"/>
    <w:p>
      <w:pPr>
        <w:spacing w:after="0"/>
        <w:ind w:left="0"/>
        <w:jc w:val="left"/>
      </w:pPr>
      <w:r>
        <w:rPr>
          <w:rFonts w:ascii="Times New Roman"/>
          <w:b/>
          <w:i w:val="false"/>
          <w:color w:val="000000"/>
        </w:rPr>
        <w:t xml:space="preserve"> Атырау қаласының шалғайдағы елдi мекендерінде тұратын балаларды жалпы бiлiм беретiн мектептерге тасымалдаудың схемасы</w:t>
      </w:r>
    </w:p>
    <w:bookmarkEnd w:id="0"/>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622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22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486"/>
        <w:gridCol w:w="6594"/>
      </w:tblGrid>
      <w:tr>
        <w:trPr>
          <w:trHeight w:val="30" w:hRule="atLeast"/>
        </w:trPr>
        <w:tc>
          <w:tcPr>
            <w:tcW w:w="64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6594" w:type="dxa"/>
            <w:tcBorders/>
            <w:tcMar>
              <w:top w:w="15" w:type="dxa"/>
              <w:left w:w="15" w:type="dxa"/>
              <w:bottom w:w="15" w:type="dxa"/>
              <w:right w:w="15" w:type="dxa"/>
            </w:tcMar>
            <w:vAlign w:val="center"/>
          </w:tcPr>
          <w:p/>
        </w:tc>
      </w:tr>
      <w:tr>
        <w:trPr>
          <w:trHeight w:val="30" w:hRule="atLeast"/>
        </w:trPr>
        <w:tc>
          <w:tcPr>
            <w:tcW w:w="64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6594" w:type="dxa"/>
            <w:tcBorders/>
            <w:tcMar>
              <w:top w:w="15" w:type="dxa"/>
              <w:left w:w="15" w:type="dxa"/>
              <w:bottom w:w="15" w:type="dxa"/>
              <w:right w:w="15" w:type="dxa"/>
            </w:tcMar>
            <w:vAlign w:val="center"/>
          </w:tcPr>
          <w:p>
            <w:pPr>
              <w:spacing w:after="20"/>
              <w:ind w:left="20"/>
              <w:jc w:val="both"/>
            </w:pPr>
            <w:r>
              <w:drawing>
                <wp:inline distT="0" distB="0" distL="0" distR="0">
                  <wp:extent cx="41275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127500" cy="1511300"/>
                          </a:xfrm>
                          <a:prstGeom prst="rect">
                            <a:avLst/>
                          </a:prstGeom>
                        </pic:spPr>
                      </pic:pic>
                    </a:graphicData>
                  </a:graphic>
                </wp:inline>
              </w:drawing>
            </w:r>
          </w:p>
        </w:tc>
      </w:tr>
      <w:tr>
        <w:trPr>
          <w:trHeight w:val="30" w:hRule="atLeast"/>
        </w:trPr>
        <w:tc>
          <w:tcPr>
            <w:tcW w:w="64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659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әкімдігінің 2015 жылғы "11" маусымдағы № 839 қаулысына 2-қосымша</w:t>
            </w:r>
          </w:p>
        </w:tc>
      </w:tr>
      <w:tr>
        <w:trPr>
          <w:trHeight w:val="30" w:hRule="atLeast"/>
        </w:trPr>
        <w:tc>
          <w:tcPr>
            <w:tcW w:w="64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659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әкімдігінің 2015 жылғы "11" маусымдағы № 839 қаулысымен бекітілген</w:t>
            </w:r>
          </w:p>
        </w:tc>
      </w:tr>
    </w:tbl>
    <w:bookmarkStart w:name="z31" w:id="1"/>
    <w:p>
      <w:pPr>
        <w:spacing w:after="0"/>
        <w:ind w:left="0"/>
        <w:jc w:val="left"/>
      </w:pPr>
      <w:r>
        <w:rPr>
          <w:rFonts w:ascii="Times New Roman"/>
          <w:b/>
          <w:i w:val="false"/>
          <w:color w:val="000000"/>
        </w:rPr>
        <w:t xml:space="preserve"> Атырау қаласының шалғайдағы елдi мекендерінде тұратын балаларды жалпы бiлiм беретiн мектептерге тасымалдаудың қағидасы</w:t>
      </w:r>
    </w:p>
    <w:bookmarkEnd w:id="1"/>
    <w:bookmarkStart w:name="z32" w:id="2"/>
    <w:p>
      <w:pPr>
        <w:spacing w:after="0"/>
        <w:ind w:left="0"/>
        <w:jc w:val="left"/>
      </w:pPr>
      <w:r>
        <w:rPr>
          <w:rFonts w:ascii="Times New Roman"/>
          <w:b/>
          <w:i w:val="false"/>
          <w:color w:val="000000"/>
        </w:rPr>
        <w:t xml:space="preserve"> 1. Жалпы ережелер</w:t>
      </w:r>
    </w:p>
    <w:bookmarkEnd w:id="2"/>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Атырау қаласының шалғайдағы елдi мекендерде тұратын балаларды жалпы бiлiм беретiн мектептерге тасымалдаудың осы қағидасы (бұдан әрі – Қағидасы)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w:t>
      </w:r>
      <w:r>
        <w:rPr>
          <w:rFonts w:ascii="Times New Roman"/>
          <w:b w:val="false"/>
          <w:i w:val="false"/>
          <w:color w:val="000000"/>
          <w:sz w:val="28"/>
        </w:rPr>
        <w:t>қаулысына</w:t>
      </w:r>
      <w:r>
        <w:rPr>
          <w:rFonts w:ascii="Times New Roman"/>
          <w:b w:val="false"/>
          <w:i w:val="false"/>
          <w:color w:val="000000"/>
          <w:sz w:val="28"/>
        </w:rPr>
        <w:t xml:space="preserve">, "Автомобиль көлігімен жолаушылар мен багажды тасымалдау қағидасын бекіту туралы" Қазақстан Республикасы Үкіметінің 2011 жылғы 2 шілдедегі № 767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 және Атырау қаласының шалғайдағы елдi мекендерде тұратын балаларды жалпы бiлiм беретiн мектептерге тасымалдаудың тәртібін айқындайды.</w:t>
      </w:r>
      <w:r>
        <w:br/>
      </w:r>
      <w:r>
        <w:rPr>
          <w:rFonts w:ascii="Times New Roman"/>
          <w:b w:val="false"/>
          <w:i w:val="false"/>
          <w:color w:val="000000"/>
          <w:sz w:val="28"/>
        </w:rPr>
        <w:t>
</w:t>
      </w:r>
    </w:p>
    <w:bookmarkStart w:name="z34" w:id="3"/>
    <w:p>
      <w:pPr>
        <w:spacing w:after="0"/>
        <w:ind w:left="0"/>
        <w:jc w:val="left"/>
      </w:pPr>
      <w:r>
        <w:rPr>
          <w:rFonts w:ascii="Times New Roman"/>
          <w:b/>
          <w:i w:val="false"/>
          <w:color w:val="000000"/>
        </w:rPr>
        <w:t xml:space="preserve"> 2. Балаларды тасымалдау тәртiбi</w:t>
      </w:r>
    </w:p>
    <w:bookmarkEnd w:id="3"/>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 xml:space="preserve"> Балалар топтарын ұйымдастырылған түрде тасымалдау кемінде екі есігі бар, техникалық жай-күйі көлік және коммуникация саласындағы уәкілетті орган бекіткен Автомобиль көлігімен жолаушыларды және багажды тасымалдау ережелерінде белгіленген талаптарға жауап беретін автобустармен жүзеге асырылады.</w:t>
      </w:r>
      <w:r>
        <w:br/>
      </w:r>
      <w:r>
        <w:rPr>
          <w:rFonts w:ascii="Times New Roman"/>
          <w:b w:val="false"/>
          <w:i w:val="false"/>
          <w:color w:val="000000"/>
          <w:sz w:val="28"/>
        </w:rPr>
        <w:t>
      </w:t>
      </w:r>
      <w:r>
        <w:rPr>
          <w:rFonts w:ascii="Times New Roman"/>
          <w:b w:val="false"/>
          <w:i w:val="false"/>
          <w:color w:val="000000"/>
          <w:sz w:val="28"/>
        </w:rPr>
        <w:t>Ұйымдастырылған балалар топтарын тасымалдауға арналған автобустар сары түсті жарқылдауық маякпен жабдықталады. Бұл автобустардың алдына және артына "Балалар тасымалы" деген таным белгісі орнатылады.</w:t>
      </w:r>
      <w:r>
        <w:br/>
      </w:r>
      <w:r>
        <w:rPr>
          <w:rFonts w:ascii="Times New Roman"/>
          <w:b w:val="false"/>
          <w:i w:val="false"/>
          <w:color w:val="000000"/>
          <w:sz w:val="28"/>
        </w:rPr>
        <w:t>
      </w:t>
      </w:r>
      <w:r>
        <w:rPr>
          <w:rFonts w:ascii="Times New Roman"/>
          <w:b w:val="false"/>
          <w:i w:val="false"/>
          <w:color w:val="000000"/>
          <w:sz w:val="28"/>
        </w:rPr>
        <w:t>Балалар топтарын ұйымдастырылған түрде жасы кемінде жиырма бесте, тиісті санаттағы жүргізуші куәлігі және кемінде бес жыл еңбек өтілі бар жүргізушілердің тасымалдауына рұқсат етіледі.</w:t>
      </w:r>
      <w:r>
        <w:br/>
      </w:r>
      <w:r>
        <w:rPr>
          <w:rFonts w:ascii="Times New Roman"/>
          <w:b w:val="false"/>
          <w:i w:val="false"/>
          <w:color w:val="000000"/>
          <w:sz w:val="28"/>
        </w:rPr>
        <w:t>
      </w:t>
      </w:r>
      <w:r>
        <w:rPr>
          <w:rFonts w:ascii="Times New Roman"/>
          <w:b w:val="false"/>
          <w:i w:val="false"/>
          <w:color w:val="000000"/>
          <w:sz w:val="28"/>
        </w:rPr>
        <w:t>Автобус шанағында тасымалданатын балалардың саны орындық санынан аспауы тиіс.</w:t>
      </w:r>
      <w:r>
        <w:br/>
      </w:r>
      <w:r>
        <w:rPr>
          <w:rFonts w:ascii="Times New Roman"/>
          <w:b w:val="false"/>
          <w:i w:val="false"/>
          <w:color w:val="000000"/>
          <w:sz w:val="28"/>
        </w:rPr>
        <w:t>
      </w:t>
      </w:r>
      <w:r>
        <w:rPr>
          <w:rFonts w:ascii="Times New Roman"/>
          <w:b w:val="false"/>
          <w:i w:val="false"/>
          <w:color w:val="000000"/>
          <w:sz w:val="28"/>
        </w:rPr>
        <w:t>Қала сыртындағы жолдарда балаларды тасымалдайтын екі және одан да көп автобустар легімен жол полициясының арнайы автомобильдері міндетті түрде ілесіп жүруі керек.</w:t>
      </w:r>
      <w:r>
        <w:br/>
      </w:r>
      <w:r>
        <w:rPr>
          <w:rFonts w:ascii="Times New Roman"/>
          <w:b w:val="false"/>
          <w:i w:val="false"/>
          <w:color w:val="000000"/>
          <w:sz w:val="28"/>
        </w:rPr>
        <w:t xml:space="preserve">
      3. </w:t>
      </w:r>
      <w:r>
        <w:rPr>
          <w:rFonts w:ascii="Times New Roman"/>
          <w:b w:val="false"/>
          <w:i w:val="false"/>
          <w:color w:val="000000"/>
          <w:sz w:val="28"/>
        </w:rPr>
        <w:t xml:space="preserve"> Оқу орындарында тасымалдауды ұйымдастыру кезінде тасмалдаушы жергілікті атқарушы органдармен және оқу орындарының әкімшілігімен бірлесіп маршруттарды және балаларды отырғызудың және түсірудің ұтымды орындар белгілейді.</w:t>
      </w:r>
      <w:r>
        <w:br/>
      </w:r>
      <w:r>
        <w:rPr>
          <w:rFonts w:ascii="Times New Roman"/>
          <w:b w:val="false"/>
          <w:i w:val="false"/>
          <w:color w:val="000000"/>
          <w:sz w:val="28"/>
        </w:rPr>
        <w:t xml:space="preserve">
      4. </w:t>
      </w:r>
      <w:r>
        <w:rPr>
          <w:rFonts w:ascii="Times New Roman"/>
          <w:b w:val="false"/>
          <w:i w:val="false"/>
          <w:color w:val="000000"/>
          <w:sz w:val="28"/>
        </w:rPr>
        <w:t xml:space="preserve"> Автобусты күтiп тұрған балаларға арналған алаңшалар, олардың жүрiс бөлiгiне шығуын болдырмайтындай жеткiлiктi үлкен болуы тиiс.</w:t>
      </w:r>
      <w:r>
        <w:br/>
      </w:r>
      <w:r>
        <w:rPr>
          <w:rFonts w:ascii="Times New Roman"/>
          <w:b w:val="false"/>
          <w:i w:val="false"/>
          <w:color w:val="000000"/>
          <w:sz w:val="28"/>
        </w:rPr>
        <w:t>
      </w:t>
      </w:r>
      <w:r>
        <w:rPr>
          <w:rFonts w:ascii="Times New Roman"/>
          <w:b w:val="false"/>
          <w:i w:val="false"/>
          <w:color w:val="000000"/>
          <w:sz w:val="28"/>
        </w:rPr>
        <w:t>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r>
        <w:br/>
      </w:r>
      <w:r>
        <w:rPr>
          <w:rFonts w:ascii="Times New Roman"/>
          <w:b w:val="false"/>
          <w:i w:val="false"/>
          <w:color w:val="000000"/>
          <w:sz w:val="28"/>
        </w:rPr>
        <w:t>
      </w:t>
      </w:r>
      <w:r>
        <w:rPr>
          <w:rFonts w:ascii="Times New Roman"/>
          <w:b w:val="false"/>
          <w:i w:val="false"/>
          <w:color w:val="000000"/>
          <w:sz w:val="28"/>
        </w:rPr>
        <w:t>Егер балаларды тасымалдау тәуліктің қараңғы мезгілінде жүзеге асырылса, онда алаңшалардың жасанды жарығы болуы тиіс.</w:t>
      </w:r>
      <w:r>
        <w:br/>
      </w:r>
      <w:r>
        <w:rPr>
          <w:rFonts w:ascii="Times New Roman"/>
          <w:b w:val="false"/>
          <w:i w:val="false"/>
          <w:color w:val="000000"/>
          <w:sz w:val="28"/>
        </w:rPr>
        <w:t>
      </w:t>
      </w:r>
      <w:r>
        <w:rPr>
          <w:rFonts w:ascii="Times New Roman"/>
          <w:b w:val="false"/>
          <w:i w:val="false"/>
          <w:color w:val="000000"/>
          <w:sz w:val="28"/>
        </w:rPr>
        <w:t>Күзгі-қысқы кезеңде алаңдар қардан, мұздан, кірден тазартылуы тиіс.</w:t>
      </w:r>
      <w:r>
        <w:br/>
      </w:r>
      <w:r>
        <w:rPr>
          <w:rFonts w:ascii="Times New Roman"/>
          <w:b w:val="false"/>
          <w:i w:val="false"/>
          <w:color w:val="000000"/>
          <w:sz w:val="28"/>
        </w:rPr>
        <w:t xml:space="preserve">
      5. </w:t>
      </w:r>
      <w:r>
        <w:rPr>
          <w:rFonts w:ascii="Times New Roman"/>
          <w:b w:val="false"/>
          <w:i w:val="false"/>
          <w:color w:val="000000"/>
          <w:sz w:val="28"/>
        </w:rPr>
        <w:t xml:space="preserve">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r>
        <w:br/>
      </w:r>
      <w:r>
        <w:rPr>
          <w:rFonts w:ascii="Times New Roman"/>
          <w:b w:val="false"/>
          <w:i w:val="false"/>
          <w:color w:val="000000"/>
          <w:sz w:val="28"/>
        </w:rPr>
        <w:t xml:space="preserve">
      6. </w:t>
      </w:r>
      <w:r>
        <w:rPr>
          <w:rFonts w:ascii="Times New Roman"/>
          <w:b w:val="false"/>
          <w:i w:val="false"/>
          <w:color w:val="000000"/>
          <w:sz w:val="28"/>
        </w:rPr>
        <w:t xml:space="preserve"> Балалар топтарын 22:00-ден бастап 06:00 сағатқа дейін автобустармен тасымалдау, сондай-ақ көрінім жеткіліксіз жағдайда (тұман, қар жауған, жаңбыр және басқалар) рұқсат етілмейді.</w:t>
      </w:r>
      <w:r>
        <w:br/>
      </w:r>
      <w:r>
        <w:rPr>
          <w:rFonts w:ascii="Times New Roman"/>
          <w:b w:val="false"/>
          <w:i w:val="false"/>
          <w:color w:val="000000"/>
          <w:sz w:val="28"/>
        </w:rPr>
        <w:t>
      </w:t>
      </w:r>
      <w:r>
        <w:rPr>
          <w:rFonts w:ascii="Times New Roman"/>
          <w:b w:val="false"/>
          <w:i w:val="false"/>
          <w:color w:val="000000"/>
          <w:sz w:val="28"/>
        </w:rPr>
        <w:t>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хабарлауы керек.</w:t>
      </w:r>
      <w:r>
        <w:br/>
      </w:r>
      <w:r>
        <w:rPr>
          <w:rFonts w:ascii="Times New Roman"/>
          <w:b w:val="false"/>
          <w:i w:val="false"/>
          <w:color w:val="000000"/>
          <w:sz w:val="28"/>
        </w:rPr>
        <w:t xml:space="preserve">
      7. </w:t>
      </w:r>
      <w:r>
        <w:rPr>
          <w:rFonts w:ascii="Times New Roman"/>
          <w:b w:val="false"/>
          <w:i w:val="false"/>
          <w:color w:val="000000"/>
          <w:sz w:val="28"/>
        </w:rPr>
        <w:t xml:space="preserve"> Автобустардың қозғалыс кестесiн тасымалдаушы мен тапсырыс берушi келiседi.</w:t>
      </w:r>
      <w:r>
        <w:br/>
      </w:r>
      <w:r>
        <w:rPr>
          <w:rFonts w:ascii="Times New Roman"/>
          <w:b w:val="false"/>
          <w:i w:val="false"/>
          <w:color w:val="000000"/>
          <w:sz w:val="28"/>
        </w:rPr>
        <w:t>
      </w:t>
      </w:r>
      <w:r>
        <w:rPr>
          <w:rFonts w:ascii="Times New Roman"/>
          <w:b w:val="false"/>
          <w:i w:val="false"/>
          <w:color w:val="000000"/>
          <w:sz w:val="28"/>
        </w:rPr>
        <w:t>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түзетiледі. Кестенiң өзгеруi туралы тасымалдаушы тапсырыс берушiге хабарлайды, ол балаларды дер кезiнде хабарландыру бойынша шаралар қабылдайды.</w:t>
      </w:r>
      <w:r>
        <w:br/>
      </w:r>
      <w:r>
        <w:rPr>
          <w:rFonts w:ascii="Times New Roman"/>
          <w:b w:val="false"/>
          <w:i w:val="false"/>
          <w:color w:val="000000"/>
          <w:sz w:val="28"/>
        </w:rPr>
        <w:t xml:space="preserve">
      8. </w:t>
      </w:r>
      <w:r>
        <w:rPr>
          <w:rFonts w:ascii="Times New Roman"/>
          <w:b w:val="false"/>
          <w:i w:val="false"/>
          <w:color w:val="000000"/>
          <w:sz w:val="28"/>
        </w:rPr>
        <w:t xml:space="preserve">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 Отырғызу және түсiру орындары автобус тұрағынан кемiнде 30 метр қашықтықта орналасады.</w:t>
      </w:r>
      <w:r>
        <w:br/>
      </w:r>
      <w:r>
        <w:rPr>
          <w:rFonts w:ascii="Times New Roman"/>
          <w:b w:val="false"/>
          <w:i w:val="false"/>
          <w:color w:val="000000"/>
          <w:sz w:val="28"/>
        </w:rPr>
        <w:t xml:space="preserve">
      9. </w:t>
      </w:r>
      <w:r>
        <w:rPr>
          <w:rFonts w:ascii="Times New Roman"/>
          <w:b w:val="false"/>
          <w:i w:val="false"/>
          <w:color w:val="000000"/>
          <w:sz w:val="28"/>
        </w:rPr>
        <w:t xml:space="preserve">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бiр ересек адам) алып барған жағдайда ғана орындауы мүмкiн.</w:t>
      </w:r>
      <w:r>
        <w:br/>
      </w:r>
      <w:r>
        <w:rPr>
          <w:rFonts w:ascii="Times New Roman"/>
          <w:b w:val="false"/>
          <w:i w:val="false"/>
          <w:color w:val="000000"/>
          <w:sz w:val="28"/>
        </w:rPr>
        <w:t xml:space="preserve">
      10. </w:t>
      </w:r>
      <w:r>
        <w:rPr>
          <w:rFonts w:ascii="Times New Roman"/>
          <w:b w:val="false"/>
          <w:i w:val="false"/>
          <w:color w:val="000000"/>
          <w:sz w:val="28"/>
        </w:rPr>
        <w:t xml:space="preserve"> Балалардың ұйымдастырылған топтарын тасымалдауларына жетi жастан кiшi емес балалар рұқсат етiледi.</w:t>
      </w:r>
      <w:r>
        <w:br/>
      </w:r>
      <w:r>
        <w:rPr>
          <w:rFonts w:ascii="Times New Roman"/>
          <w:b w:val="false"/>
          <w:i w:val="false"/>
          <w:color w:val="000000"/>
          <w:sz w:val="28"/>
        </w:rPr>
        <w:t>
      </w:t>
      </w:r>
      <w:r>
        <w:rPr>
          <w:rFonts w:ascii="Times New Roman"/>
          <w:b w:val="false"/>
          <w:i w:val="false"/>
          <w:color w:val="000000"/>
          <w:sz w:val="28"/>
        </w:rPr>
        <w:t>Жетi жасқа толмаған балалар бiлiм беру мекемесi жұмысшыларының, сондай-ақ ата-анасымен және Қазақстан Республикасының заңнамасына сәйкес оларды ауыстыратын адамдармен жеке алып жүруi кезiнде ғана жол жүруге рұқсат етiлуi мүмкiн.</w:t>
      </w:r>
      <w:r>
        <w:br/>
      </w:r>
      <w:r>
        <w:rPr>
          <w:rFonts w:ascii="Times New Roman"/>
          <w:b w:val="false"/>
          <w:i w:val="false"/>
          <w:color w:val="000000"/>
          <w:sz w:val="28"/>
        </w:rPr>
        <w:t xml:space="preserve">
      11. </w:t>
      </w:r>
      <w:r>
        <w:rPr>
          <w:rFonts w:ascii="Times New Roman"/>
          <w:b w:val="false"/>
          <w:i w:val="false"/>
          <w:color w:val="000000"/>
          <w:sz w:val="28"/>
        </w:rPr>
        <w:t xml:space="preserve"> Балаларды тасымалдау кезiнде автобустың жүргiзушiсiне мыналар рұқсат етілмейді:</w:t>
      </w:r>
      <w:r>
        <w:br/>
      </w:r>
      <w:r>
        <w:rPr>
          <w:rFonts w:ascii="Times New Roman"/>
          <w:b w:val="false"/>
          <w:i w:val="false"/>
          <w:color w:val="000000"/>
          <w:sz w:val="28"/>
        </w:rPr>
        <w:t xml:space="preserve">
      1) </w:t>
      </w:r>
      <w:r>
        <w:rPr>
          <w:rFonts w:ascii="Times New Roman"/>
          <w:b w:val="false"/>
          <w:i w:val="false"/>
          <w:color w:val="000000"/>
          <w:sz w:val="28"/>
        </w:rPr>
        <w:t xml:space="preserve"> сағатына 60 километр артық жылдамдықпен жүруге;</w:t>
      </w:r>
      <w:r>
        <w:br/>
      </w:r>
      <w:r>
        <w:rPr>
          <w:rFonts w:ascii="Times New Roman"/>
          <w:b w:val="false"/>
          <w:i w:val="false"/>
          <w:color w:val="000000"/>
          <w:sz w:val="28"/>
        </w:rPr>
        <w:t xml:space="preserve">
      2) </w:t>
      </w:r>
      <w:r>
        <w:rPr>
          <w:rFonts w:ascii="Times New Roman"/>
          <w:b w:val="false"/>
          <w:i w:val="false"/>
          <w:color w:val="000000"/>
          <w:sz w:val="28"/>
        </w:rPr>
        <w:t xml:space="preserve"> жүру маршрутын өзгертуге;</w:t>
      </w:r>
      <w:r>
        <w:br/>
      </w:r>
      <w:r>
        <w:rPr>
          <w:rFonts w:ascii="Times New Roman"/>
          <w:b w:val="false"/>
          <w:i w:val="false"/>
          <w:color w:val="000000"/>
          <w:sz w:val="28"/>
        </w:rPr>
        <w:t xml:space="preserve">
      3) </w:t>
      </w:r>
      <w:r>
        <w:rPr>
          <w:rFonts w:ascii="Times New Roman"/>
          <w:b w:val="false"/>
          <w:i w:val="false"/>
          <w:color w:val="000000"/>
          <w:sz w:val="28"/>
        </w:rPr>
        <w:t xml:space="preserve">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xml:space="preserve">
      4) </w:t>
      </w:r>
      <w:r>
        <w:rPr>
          <w:rFonts w:ascii="Times New Roman"/>
          <w:b w:val="false"/>
          <w:i w:val="false"/>
          <w:color w:val="000000"/>
          <w:sz w:val="28"/>
        </w:rPr>
        <w:t xml:space="preserve">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xml:space="preserve">
      5) </w:t>
      </w:r>
      <w:r>
        <w:rPr>
          <w:rFonts w:ascii="Times New Roman"/>
          <w:b w:val="false"/>
          <w:i w:val="false"/>
          <w:color w:val="000000"/>
          <w:sz w:val="28"/>
        </w:rPr>
        <w:t xml:space="preserve"> автомобиль легiнде жүру кезiнде алда жүрген автобусты басып озуға;</w:t>
      </w:r>
      <w:r>
        <w:br/>
      </w:r>
      <w:r>
        <w:rPr>
          <w:rFonts w:ascii="Times New Roman"/>
          <w:b w:val="false"/>
          <w:i w:val="false"/>
          <w:color w:val="000000"/>
          <w:sz w:val="28"/>
        </w:rPr>
        <w:t xml:space="preserve">
      6) </w:t>
      </w:r>
      <w:r>
        <w:rPr>
          <w:rFonts w:ascii="Times New Roman"/>
          <w:b w:val="false"/>
          <w:i w:val="false"/>
          <w:color w:val="000000"/>
          <w:sz w:val="28"/>
        </w:rPr>
        <w:t xml:space="preserve"> автобуспен артқа қарай қозғалысты жүзеге асыруға;</w:t>
      </w:r>
      <w:r>
        <w:br/>
      </w:r>
      <w:r>
        <w:rPr>
          <w:rFonts w:ascii="Times New Roman"/>
          <w:b w:val="false"/>
          <w:i w:val="false"/>
          <w:color w:val="000000"/>
          <w:sz w:val="28"/>
        </w:rPr>
        <w:t xml:space="preserve">
      7) </w:t>
      </w:r>
      <w:r>
        <w:rPr>
          <w:rFonts w:ascii="Times New Roman"/>
          <w:b w:val="false"/>
          <w:i w:val="false"/>
          <w:color w:val="000000"/>
          <w:sz w:val="28"/>
        </w:rPr>
        <w:t xml:space="preserve">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