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2c878" w14:textId="222c8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Атырау облысы Атырау қалалық мәслихатының 2015 жылғы 19 қарашадағы № 307 шешімі. Атырау облысының Әділет департаментінде 2015 жылғы 11 желтоқсанда № 3390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Атырау облысы Атырау қалалық мәслихатының 14.04.2023 № </w:t>
      </w:r>
      <w:r>
        <w:rPr>
          <w:rFonts w:ascii="Times New Roman"/>
          <w:b w:val="false"/>
          <w:i w:val="false"/>
          <w:color w:val="ff0000"/>
          <w:sz w:val="28"/>
        </w:rPr>
        <w:t>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xml:space="preserve"> 2002 жылғы 11 шілдедегі,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Қазақстан Республикасының Заңдарына сәйкес қалалық мәслихат </w:t>
      </w:r>
      <w:r>
        <w:rPr>
          <w:rFonts w:ascii="Times New Roman"/>
          <w:b/>
          <w:i w:val="false"/>
          <w:color w:val="000000"/>
          <w:sz w:val="28"/>
        </w:rPr>
        <w:t>ШЕШІМ ҚАБЫЛДАДЫ: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Атырау облысы Атырау қаласы мәслихатының 29.06.2020 № </w:t>
      </w:r>
      <w:r>
        <w:rPr>
          <w:rFonts w:ascii="Times New Roman"/>
          <w:b w:val="false"/>
          <w:i w:val="false"/>
          <w:color w:val="000000"/>
          <w:sz w:val="28"/>
        </w:rPr>
        <w:t>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1. </w:t>
      </w:r>
      <w:r>
        <w:rPr>
          <w:rFonts w:ascii="Times New Roman"/>
          <w:b w:val="false"/>
          <w:i w:val="false"/>
          <w:color w:val="000000"/>
          <w:sz w:val="28"/>
        </w:rPr>
        <w:t xml:space="preserve"> Атырау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Атырау қалалық мәслихатының 14.04.2023 № </w:t>
      </w:r>
      <w:r>
        <w:rPr>
          <w:rFonts w:ascii="Times New Roman"/>
          <w:b w:val="false"/>
          <w:i w:val="false"/>
          <w:color w:val="000000"/>
          <w:sz w:val="28"/>
        </w:rPr>
        <w:t>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2. </w:t>
      </w:r>
      <w:r>
        <w:rPr>
          <w:rFonts w:ascii="Times New Roman"/>
          <w:b w:val="false"/>
          <w:i/>
          <w:color w:val="000000"/>
          <w:sz w:val="28"/>
        </w:rPr>
        <w:t xml:space="preserve">Алып тасталды - Атырау облысы Атырау қалалық мәслихатының 14.04.2023 № </w:t>
      </w:r>
      <w:r>
        <w:rPr>
          <w:rFonts w:ascii="Times New Roman"/>
          <w:b w:val="false"/>
          <w:i w:val="false"/>
          <w:color w:val="000000"/>
          <w:sz w:val="28"/>
        </w:rPr>
        <w:t>7</w:t>
      </w:r>
      <w:r>
        <w:rPr>
          <w:rFonts w:ascii="Times New Roman"/>
          <w:b w:val="false"/>
          <w:i/>
          <w:color w:val="00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3. </w:t>
      </w:r>
      <w:r>
        <w:rPr>
          <w:rFonts w:ascii="Times New Roman"/>
          <w:b w:val="false"/>
          <w:i w:val="false"/>
          <w:color w:val="000000"/>
          <w:sz w:val="28"/>
        </w:rPr>
        <w:t>Осы шешімнің орындалуын бақылау тұрғындарды әлеуметтік қорғау, денсаулық сақтау, білім беру, мәдениет, жастар және спорт ісі, әйелдер істері және отбасылық–демографиялық саясат мәселелері жөніндегі тұрақты комиссиясына жүктелсін (Б. Шеркешбаева).</w:t>
      </w:r>
      <w:r>
        <w:br/>
      </w:r>
      <w:r>
        <w:rPr>
          <w:rFonts w:ascii="Times New Roman"/>
          <w:b w:val="false"/>
          <w:i w:val="false"/>
          <w:color w:val="000000"/>
          <w:sz w:val="28"/>
        </w:rPr>
        <w:t xml:space="preserve">
      4. </w:t>
      </w:r>
      <w:r>
        <w:rPr>
          <w:rFonts w:ascii="Times New Roman"/>
          <w:b w:val="false"/>
          <w:i w:val="false"/>
          <w:color w:val="000000"/>
          <w:sz w:val="28"/>
        </w:rPr>
        <w:t xml:space="preserve">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енгізіледi және 2015 жылдың 1 қыркүйектен бастап туындаған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ХХХVІІІ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Рысқалиев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Қазиманов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мәслихатының</w:t>
            </w:r>
            <w:r>
              <w:br/>
            </w:r>
            <w:r>
              <w:rPr>
                <w:rFonts w:ascii="Times New Roman"/>
                <w:b w:val="false"/>
                <w:i w:val="false"/>
                <w:color w:val="000000"/>
                <w:sz w:val="20"/>
              </w:rPr>
              <w:t>2015 жылғы 19 қарашадағы</w:t>
            </w:r>
            <w:r>
              <w:br/>
            </w:r>
            <w:r>
              <w:rPr>
                <w:rFonts w:ascii="Times New Roman"/>
                <w:b w:val="false"/>
                <w:i w:val="false"/>
                <w:color w:val="000000"/>
                <w:sz w:val="20"/>
              </w:rPr>
              <w:t>№ 307 шешіміне қосымша</w:t>
            </w:r>
          </w:p>
        </w:tc>
      </w:tr>
    </w:tbl>
    <w:bookmarkStart w:name="z27" w:id="0"/>
    <w:p>
      <w:pPr>
        <w:spacing w:after="0"/>
        <w:ind w:left="0"/>
        <w:jc w:val="left"/>
      </w:pPr>
      <w:r>
        <w:rPr>
          <w:rFonts w:ascii="Times New Roman"/>
          <w:b/>
          <w:i w:val="false"/>
          <w:color w:val="000000"/>
        </w:rPr>
        <w:t xml:space="preserve"> Атырау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0"/>
    <w:p>
      <w:pPr>
        <w:spacing w:after="0"/>
        <w:ind w:left="0"/>
        <w:jc w:val="both"/>
      </w:pPr>
      <w:r>
        <w:rPr>
          <w:rFonts w:ascii="Times New Roman"/>
          <w:b w:val="false"/>
          <w:i w:val="false"/>
          <w:color w:val="ff0000"/>
          <w:sz w:val="28"/>
        </w:rPr>
        <w:t xml:space="preserve">
      Ескерту. Шешім қосымшамен толықтырылды - Атырау облысы Атырау қалалық мәслихатының 14.04.2023 № </w:t>
      </w:r>
      <w:r>
        <w:rPr>
          <w:rFonts w:ascii="Times New Roman"/>
          <w:b w:val="false"/>
          <w:i w:val="false"/>
          <w:color w:val="ff0000"/>
          <w:sz w:val="28"/>
        </w:rPr>
        <w:t>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0" w:id="1"/>
    <w:p>
      <w:pPr>
        <w:spacing w:after="0"/>
        <w:ind w:left="0"/>
        <w:jc w:val="both"/>
      </w:pPr>
      <w:r>
        <w:rPr>
          <w:rFonts w:ascii="Times New Roman"/>
          <w:b w:val="false"/>
          <w:i w:val="false"/>
          <w:color w:val="000000"/>
          <w:sz w:val="28"/>
        </w:rPr>
        <w:t xml:space="preserve">
      1. Осы Атырау қаласында мүгедектігі бар балалар қатарындағы кемтар балаларды жеке оқыту жоспары бойынша үйде оқытуға жұмсаған шығындарын өтеу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(бұдан әрі - Шығындарды өтеу қағидалары) сәйкес әзірленді.</w:t>
      </w:r>
    </w:p>
    <w:bookmarkEnd w:id="1"/>
    <w:bookmarkStart w:name="z28" w:id="2"/>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өтеу) мүгедектігі бар баланың үйде оқу фактісін растайтын оқу орнының анықтамасы негізінде Атырау қаласы әкімдігінің "Атырау қалалық жұмыспен қамту және әлеуметтік бағдарламалар бөлімі" мемлекеттік мекемесімен жүзеге асырылады.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Атырау облысы Атырау қалалық мәслихатының 12.04.2024 № </w:t>
      </w:r>
      <w:r>
        <w:rPr>
          <w:rFonts w:ascii="Times New Roman"/>
          <w:b w:val="false"/>
          <w:i w:val="false"/>
          <w:color w:val="000000"/>
          <w:sz w:val="28"/>
        </w:rPr>
        <w:t>103</w:t>
      </w:r>
      <w:r>
        <w:rPr>
          <w:rFonts w:ascii="Times New Roman"/>
          <w:b w:val="false"/>
          <w:i w:val="false"/>
          <w:color w:val="ff0000"/>
          <w:sz w:val="28"/>
        </w:rPr>
        <w:t xml:space="preserve"> шешімімен (алғашқы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3"/>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3"/>
    <w:bookmarkStart w:name="z20" w:id="4"/>
    <w:p>
      <w:pPr>
        <w:spacing w:after="0"/>
        <w:ind w:left="0"/>
        <w:jc w:val="both"/>
      </w:pPr>
      <w:r>
        <w:rPr>
          <w:rFonts w:ascii="Times New Roman"/>
          <w:b w:val="false"/>
          <w:i w:val="false"/>
          <w:color w:val="000000"/>
          <w:sz w:val="28"/>
        </w:rPr>
        <w:t>
      4. Оқытуға жұмсаған шығындарын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4"/>
    <w:bookmarkStart w:name="z21" w:id="5"/>
    <w:p>
      <w:pPr>
        <w:spacing w:after="0"/>
        <w:ind w:left="0"/>
        <w:jc w:val="both"/>
      </w:pPr>
      <w:r>
        <w:rPr>
          <w:rFonts w:ascii="Times New Roman"/>
          <w:b w:val="false"/>
          <w:i w:val="false"/>
          <w:color w:val="000000"/>
          <w:sz w:val="28"/>
        </w:rPr>
        <w:t>
      5. Оқытуға жұмсаған шығындарын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5"/>
    <w:bookmarkStart w:name="z22" w:id="6"/>
    <w:p>
      <w:pPr>
        <w:spacing w:after="0"/>
        <w:ind w:left="0"/>
        <w:jc w:val="both"/>
      </w:pPr>
      <w:r>
        <w:rPr>
          <w:rFonts w:ascii="Times New Roman"/>
          <w:b w:val="false"/>
          <w:i w:val="false"/>
          <w:color w:val="000000"/>
          <w:sz w:val="28"/>
        </w:rPr>
        <w:t>
      6. Оқытуға жұмсаған шығындарды өндіріп алу мөлшері оқу жылы ішінде ай сайын әрбір мүгедектігі бар балаға 5 (бес) айлық есептік көрсеткішке тең.</w:t>
      </w:r>
    </w:p>
    <w:bookmarkEnd w:id="6"/>
    <w:bookmarkStart w:name="z29" w:id="7"/>
    <w:p>
      <w:pPr>
        <w:spacing w:after="0"/>
        <w:ind w:left="0"/>
        <w:jc w:val="both"/>
      </w:pPr>
      <w:r>
        <w:rPr>
          <w:rFonts w:ascii="Times New Roman"/>
          <w:b w:val="false"/>
          <w:i w:val="false"/>
          <w:color w:val="000000"/>
          <w:sz w:val="28"/>
        </w:rPr>
        <w:t>
      7. Оқытуға жұмсаған шығындарды өндіріп алудан бас тарту негіздері шығындарды өтеу қағидаларының 3-қосымшасының тоғызыншы жолында көзделген.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