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f644" w14:textId="c8df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ауданы әкімдігінің 2015 жылғы 23 қазандағы № 455 қаулысы. Атырау облысының Әділет департаментінде 2015 жылғы 26 қарашада № 3356 болып тіркелді. Күші жойылды - Атырау облысы Жылыой ауданы әкімдігінің 2016 жылғы 23 маусымдағы № 245 қаулысымен</w:t>
      </w:r>
    </w:p>
    <w:p>
      <w:pPr>
        <w:spacing w:after="0"/>
        <w:ind w:left="0"/>
        <w:jc w:val="left"/>
      </w:pPr>
      <w:r>
        <w:rPr>
          <w:rFonts w:ascii="Times New Roman"/>
          <w:b w:val="false"/>
          <w:i w:val="false"/>
          <w:color w:val="ff0000"/>
          <w:sz w:val="28"/>
        </w:rPr>
        <w:t xml:space="preserve">      Ескерту. Күші жойылды - Атырау облысы Жылыой ауданы әкімдігінің 23.06.2016 № </w:t>
      </w:r>
      <w:r>
        <w:rPr>
          <w:rFonts w:ascii="Times New Roman"/>
          <w:b w:val="false"/>
          <w:i w:val="false"/>
          <w:color w:val="ff0000"/>
          <w:sz w:val="28"/>
        </w:rPr>
        <w:t>245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 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"Жылыой ауданы тұрғын үй инспекциясы бөлімі" мемлекеттік мекемесінің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аудан әкімі аппаратының басшысы Ә. Шәкіровке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"23" қазандағы № 455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"23" қазандағы № 455 қаулысымен бекітілген</w:t>
            </w:r>
          </w:p>
        </w:tc>
      </w:tr>
    </w:tbl>
    <w:bookmarkStart w:name="z11" w:id="0"/>
    <w:p>
      <w:pPr>
        <w:spacing w:after="0"/>
        <w:ind w:left="0"/>
        <w:jc w:val="left"/>
      </w:pPr>
      <w:r>
        <w:rPr>
          <w:rFonts w:ascii="Times New Roman"/>
          <w:b/>
          <w:i w:val="false"/>
          <w:color w:val="000000"/>
        </w:rPr>
        <w:t xml:space="preserve"> "Жылыой ауданы тұрғын үй инспекциясы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"Жылыой ауданы тұрғын үй инспекциясы бөлімі" мемлекеттік мекемесі (бұдан әрі - Бөлім) тұрғын үй қоры саласында мемлекеттік бақылауды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 Бөлімнің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 Бөлім өз қызметін Қазақстан Республикасының </w:t>
      </w:r>
      <w:r>
        <w:rPr>
          <w:rFonts w:ascii="Times New Roman"/>
          <w:b w:val="false"/>
          <w:i w:val="false"/>
          <w:color w:val="000000"/>
          <w:sz w:val="28"/>
        </w:rPr>
        <w:t>Коституциясына</w:t>
      </w:r>
      <w:r>
        <w:rPr>
          <w:rFonts w:ascii="Times New Roman"/>
          <w:b w:val="false"/>
          <w:i w:val="false"/>
          <w:color w:val="000000"/>
          <w:sz w:val="28"/>
        </w:rPr>
        <w:t xml:space="preserve"> және заңдарына, Қазақстан Республикасымен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 Бөлім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 Заңды тұлғаның орналасқан жері: Қазақстан Республикасы, 060100, Атырау облысы, Жылыой ауданы, Құлсары қаласы, Ұ. Абдрахманов көшесі 27 үй.</w:t>
      </w:r>
      <w:r>
        <w:br/>
      </w:r>
      <w:r>
        <w:rPr>
          <w:rFonts w:ascii="Times New Roman"/>
          <w:b w:val="false"/>
          <w:i w:val="false"/>
          <w:color w:val="000000"/>
          <w:sz w:val="28"/>
        </w:rPr>
        <w:t>
      </w:t>
      </w:r>
      <w:r>
        <w:rPr>
          <w:rFonts w:ascii="Times New Roman"/>
          <w:b w:val="false"/>
          <w:i w:val="false"/>
          <w:color w:val="000000"/>
          <w:sz w:val="28"/>
        </w:rPr>
        <w:t>.Мемлекеттік органның толық атауы – "Жылыой ауданы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Миссиясы:</w:t>
      </w:r>
      <w:r>
        <w:br/>
      </w:r>
      <w:r>
        <w:rPr>
          <w:rFonts w:ascii="Times New Roman"/>
          <w:b w:val="false"/>
          <w:i w:val="false"/>
          <w:color w:val="000000"/>
          <w:sz w:val="28"/>
        </w:rPr>
        <w:t>
      </w:t>
      </w:r>
      <w:r>
        <w:rPr>
          <w:rFonts w:ascii="Times New Roman"/>
          <w:b w:val="false"/>
          <w:i w:val="false"/>
          <w:color w:val="000000"/>
          <w:sz w:val="28"/>
        </w:rPr>
        <w:t>тұрғын үй жағдайын жақсарту.</w:t>
      </w:r>
      <w:r>
        <w:br/>
      </w:r>
      <w:r>
        <w:rPr>
          <w:rFonts w:ascii="Times New Roman"/>
          <w:b w:val="false"/>
          <w:i w:val="false"/>
          <w:color w:val="000000"/>
          <w:sz w:val="28"/>
        </w:rPr>
        <w:t>
      </w:t>
      </w:r>
      <w:r>
        <w:rPr>
          <w:rFonts w:ascii="Times New Roman"/>
          <w:b w:val="false"/>
          <w:i w:val="false"/>
          <w:color w:val="000000"/>
          <w:sz w:val="28"/>
        </w:rPr>
        <w:t xml:space="preserve"> Міндеттері:</w:t>
      </w:r>
      <w:r>
        <w:br/>
      </w:r>
      <w:r>
        <w:rPr>
          <w:rFonts w:ascii="Times New Roman"/>
          <w:b w:val="false"/>
          <w:i w:val="false"/>
          <w:color w:val="000000"/>
          <w:sz w:val="28"/>
        </w:rPr>
        <w:t>
      </w:t>
      </w:r>
      <w:r>
        <w:rPr>
          <w:rFonts w:ascii="Times New Roman"/>
          <w:b w:val="false"/>
          <w:i w:val="false"/>
          <w:color w:val="000000"/>
          <w:sz w:val="28"/>
        </w:rPr>
        <w:t>тұрғын үй қорын басқару саласында мемлекеттік бақылауды жүзеге асыру болып табылады.</w:t>
      </w:r>
      <w:r>
        <w:br/>
      </w:r>
      <w:r>
        <w:rPr>
          <w:rFonts w:ascii="Times New Roman"/>
          <w:b w:val="false"/>
          <w:i w:val="false"/>
          <w:color w:val="000000"/>
          <w:sz w:val="28"/>
        </w:rPr>
        <w:t>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кондоминиум объектісінде және үй маңындағы аумақта үй-жай (пәтер) меншік иесінің ортақ мүлкін қолдану, күтіп ұстау, пайдалану және жөндеу тәртібінің сақталуына;</w:t>
      </w:r>
      <w:r>
        <w:br/>
      </w:r>
      <w:r>
        <w:rPr>
          <w:rFonts w:ascii="Times New Roman"/>
          <w:b w:val="false"/>
          <w:i w:val="false"/>
          <w:color w:val="000000"/>
          <w:sz w:val="28"/>
        </w:rPr>
        <w:t xml:space="preserve">
      2) </w:t>
      </w:r>
      <w:r>
        <w:rPr>
          <w:rFonts w:ascii="Times New Roman"/>
          <w:b w:val="false"/>
          <w:i w:val="false"/>
          <w:color w:val="000000"/>
          <w:sz w:val="28"/>
        </w:rPr>
        <w:t xml:space="preserve"> тұрғын үйлерде (тұрғын ғимараттарда) үйге ортақ жылуды, энергияны, газды және су ресурстарын есептейтін аспаптардың болуына;</w:t>
      </w:r>
      <w:r>
        <w:br/>
      </w:r>
      <w:r>
        <w:rPr>
          <w:rFonts w:ascii="Times New Roman"/>
          <w:b w:val="false"/>
          <w:i w:val="false"/>
          <w:color w:val="000000"/>
          <w:sz w:val="28"/>
        </w:rPr>
        <w:t xml:space="preserve">
      3) </w:t>
      </w:r>
      <w:r>
        <w:rPr>
          <w:rFonts w:ascii="Times New Roman"/>
          <w:b w:val="false"/>
          <w:i w:val="false"/>
          <w:color w:val="000000"/>
          <w:sz w:val="28"/>
        </w:rPr>
        <w:t xml:space="preserve">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w:t>
      </w:r>
      <w:r>
        <w:br/>
      </w:r>
      <w:r>
        <w:rPr>
          <w:rFonts w:ascii="Times New Roman"/>
          <w:b w:val="false"/>
          <w:i w:val="false"/>
          <w:color w:val="000000"/>
          <w:sz w:val="28"/>
        </w:rPr>
        <w:t xml:space="preserve">
      4) </w:t>
      </w:r>
      <w:r>
        <w:rPr>
          <w:rFonts w:ascii="Times New Roman"/>
          <w:b w:val="false"/>
          <w:i w:val="false"/>
          <w:color w:val="000000"/>
          <w:sz w:val="28"/>
        </w:rPr>
        <w:t xml:space="preserve"> тұрғын үйді (тұрған ғимаратты) маусымдық пайдалануға дайындау жөніндегі іс-шараларды жүзеге асыруға;</w:t>
      </w:r>
      <w:r>
        <w:br/>
      </w:r>
      <w:r>
        <w:rPr>
          <w:rFonts w:ascii="Times New Roman"/>
          <w:b w:val="false"/>
          <w:i w:val="false"/>
          <w:color w:val="000000"/>
          <w:sz w:val="28"/>
        </w:rPr>
        <w:t xml:space="preserve">
      5) </w:t>
      </w:r>
      <w:r>
        <w:rPr>
          <w:rFonts w:ascii="Times New Roman"/>
          <w:b w:val="false"/>
          <w:i w:val="false"/>
          <w:color w:val="000000"/>
          <w:sz w:val="28"/>
        </w:rPr>
        <w:t xml:space="preserve"> қабылданған шешімдерді және анықталған бұзушылықтарды жою жөніндегі нұсқаманы орындауға;</w:t>
      </w:r>
      <w:r>
        <w:br/>
      </w:r>
      <w:r>
        <w:rPr>
          <w:rFonts w:ascii="Times New Roman"/>
          <w:b w:val="false"/>
          <w:i w:val="false"/>
          <w:color w:val="000000"/>
          <w:sz w:val="28"/>
        </w:rPr>
        <w:t xml:space="preserve">
      6) </w:t>
      </w:r>
      <w:r>
        <w:rPr>
          <w:rFonts w:ascii="Times New Roman"/>
          <w:b w:val="false"/>
          <w:i w:val="false"/>
          <w:color w:val="000000"/>
          <w:sz w:val="28"/>
        </w:rPr>
        <w:t xml:space="preserve"> кондоминиум объектісінің ортақ мүлкіне күрделі жөндеудің жекелеген түрлері бойынша орындалған жұмыстың сапасына мемлекеттік бақылау функцияларын жүзеге асырады.</w:t>
      </w:r>
      <w:r>
        <w:br/>
      </w:r>
      <w:r>
        <w:rPr>
          <w:rFonts w:ascii="Times New Roman"/>
          <w:b w:val="false"/>
          <w:i w:val="false"/>
          <w:color w:val="000000"/>
          <w:sz w:val="28"/>
        </w:rPr>
        <w:t>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кондоминиум объектісінің ортақ мүлкін техникалық зерттеуді ұйымдастыру;</w:t>
      </w:r>
      <w:r>
        <w:br/>
      </w:r>
      <w:r>
        <w:rPr>
          <w:rFonts w:ascii="Times New Roman"/>
          <w:b w:val="false"/>
          <w:i w:val="false"/>
          <w:color w:val="000000"/>
          <w:sz w:val="28"/>
        </w:rPr>
        <w:t xml:space="preserve">
      2) </w:t>
      </w:r>
      <w:r>
        <w:rPr>
          <w:rFonts w:ascii="Times New Roman"/>
          <w:b w:val="false"/>
          <w:i w:val="false"/>
          <w:color w:val="000000"/>
          <w:sz w:val="28"/>
        </w:rPr>
        <w:t xml:space="preserve"> кондоминиум объектісінің тізбесін ортақ мүлкіне күрделі жөндеудің жекелеген түрлерін жүргізудің, мерзімділігін және кезектілігін айқындау;</w:t>
      </w:r>
      <w:r>
        <w:br/>
      </w:r>
      <w:r>
        <w:rPr>
          <w:rFonts w:ascii="Times New Roman"/>
          <w:b w:val="false"/>
          <w:i w:val="false"/>
          <w:color w:val="000000"/>
          <w:sz w:val="28"/>
        </w:rPr>
        <w:t xml:space="preserve">
      3) </w:t>
      </w:r>
      <w:r>
        <w:rPr>
          <w:rFonts w:ascii="Times New Roman"/>
          <w:b w:val="false"/>
          <w:i w:val="false"/>
          <w:color w:val="000000"/>
          <w:sz w:val="28"/>
        </w:rPr>
        <w:t xml:space="preserve">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xml:space="preserve">
      4) </w:t>
      </w:r>
      <w:r>
        <w:rPr>
          <w:rFonts w:ascii="Times New Roman"/>
          <w:b w:val="false"/>
          <w:i w:val="false"/>
          <w:color w:val="000000"/>
          <w:sz w:val="28"/>
        </w:rPr>
        <w:t xml:space="preserve">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xml:space="preserve">
      5) </w:t>
      </w:r>
      <w:r>
        <w:rPr>
          <w:rFonts w:ascii="Times New Roman"/>
          <w:b w:val="false"/>
          <w:i w:val="false"/>
          <w:color w:val="000000"/>
          <w:sz w:val="28"/>
        </w:rPr>
        <w:t xml:space="preserve"> Бөлім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Бөлімге басшылықты Бөлімге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xml:space="preserve"> Бөлімнің басшысын қызметке аудан әкімі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 Бөлім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өз қызметін жүзеге асыру кезінде аудан әкімі мен жетекшілік ететін аудан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 xml:space="preserve"> орынбасарының және қызметкерлерінің міндеттері мен өкілеттіліктерін анықтайды;</w:t>
      </w:r>
      <w:r>
        <w:br/>
      </w:r>
      <w:r>
        <w:rPr>
          <w:rFonts w:ascii="Times New Roman"/>
          <w:b w:val="false"/>
          <w:i w:val="false"/>
          <w:color w:val="000000"/>
          <w:sz w:val="28"/>
        </w:rPr>
        <w:t xml:space="preserve">
      3) </w:t>
      </w:r>
      <w:r>
        <w:rPr>
          <w:rFonts w:ascii="Times New Roman"/>
          <w:b w:val="false"/>
          <w:i w:val="false"/>
          <w:color w:val="000000"/>
          <w:sz w:val="28"/>
        </w:rPr>
        <w:t xml:space="preserve"> қызметкерлерді қызметке тағайындайды және босатады;</w:t>
      </w:r>
      <w:r>
        <w:br/>
      </w:r>
      <w:r>
        <w:rPr>
          <w:rFonts w:ascii="Times New Roman"/>
          <w:b w:val="false"/>
          <w:i w:val="false"/>
          <w:color w:val="000000"/>
          <w:sz w:val="28"/>
        </w:rPr>
        <w:t xml:space="preserve">
      4) </w:t>
      </w:r>
      <w:r>
        <w:rPr>
          <w:rFonts w:ascii="Times New Roman"/>
          <w:b w:val="false"/>
          <w:i w:val="false"/>
          <w:color w:val="000000"/>
          <w:sz w:val="28"/>
        </w:rPr>
        <w:t xml:space="preserve"> заңнамада белгіленген тәртіппен қызметкерлерді ынталандыруды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заңнамада белгіленген тәртіппен қызметкерлерге тәртіптік жаза қолданады;</w:t>
      </w:r>
      <w:r>
        <w:br/>
      </w:r>
      <w:r>
        <w:rPr>
          <w:rFonts w:ascii="Times New Roman"/>
          <w:b w:val="false"/>
          <w:i w:val="false"/>
          <w:color w:val="000000"/>
          <w:sz w:val="28"/>
        </w:rPr>
        <w:t xml:space="preserve">
      6) </w:t>
      </w:r>
      <w:r>
        <w:rPr>
          <w:rFonts w:ascii="Times New Roman"/>
          <w:b w:val="false"/>
          <w:i w:val="false"/>
          <w:color w:val="000000"/>
          <w:sz w:val="28"/>
        </w:rPr>
        <w:t xml:space="preserve"> 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7) </w:t>
      </w:r>
      <w:r>
        <w:rPr>
          <w:rFonts w:ascii="Times New Roman"/>
          <w:b w:val="false"/>
          <w:i w:val="false"/>
          <w:color w:val="000000"/>
          <w:sz w:val="28"/>
        </w:rPr>
        <w:t xml:space="preserve"> мемлекеттік органдарда және өзге де ұйымдарда сенімхатсыз Бөлімнің мүддесін білдіреді;</w:t>
      </w:r>
      <w:r>
        <w:br/>
      </w:r>
      <w:r>
        <w:rPr>
          <w:rFonts w:ascii="Times New Roman"/>
          <w:b w:val="false"/>
          <w:i w:val="false"/>
          <w:color w:val="000000"/>
          <w:sz w:val="28"/>
        </w:rPr>
        <w:t xml:space="preserve">
      8) </w:t>
      </w:r>
      <w:r>
        <w:rPr>
          <w:rFonts w:ascii="Times New Roman"/>
          <w:b w:val="false"/>
          <w:i w:val="false"/>
          <w:color w:val="000000"/>
          <w:sz w:val="28"/>
        </w:rPr>
        <w:t xml:space="preserve">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 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