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87a2" w14:textId="6488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әкімдігінің 2015 жылғы 13 мамырдағы № 87 қаулысы. Атырау облысының Әділет департаментінде 2015 жылғы 02 маусымда № 3219 болып тіркелді. Күші жойылды - Атырау облысы Исатай ауданы әкімдігінің 2015 жылғы 07 қазандағы № 168 қаулысымен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ауданы әкімдігінің 07.10.2015 № </w:t>
      </w:r>
      <w:r>
        <w:rPr>
          <w:rFonts w:ascii="Times New Roman"/>
          <w:b w:val="false"/>
          <w:i w:val="false"/>
          <w:color w:val="ff0000"/>
          <w:sz w:val="28"/>
        </w:rPr>
        <w:t>168</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Исатай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Исатай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қағидасы</w:t>
      </w:r>
      <w:r>
        <w:rPr>
          <w:rFonts w:ascii="Times New Roman"/>
          <w:b w:val="false"/>
          <w:i w:val="false"/>
          <w:color w:val="000000"/>
          <w:sz w:val="28"/>
        </w:rPr>
        <w:t xml:space="preserve">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бақылауды өзіме қалдырамын.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Өтеғалиев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қаулысымен бекітілген</w:t>
            </w:r>
          </w:p>
        </w:tc>
      </w:tr>
    </w:tbl>
    <w:bookmarkStart w:name="z12" w:id="0"/>
    <w:p>
      <w:pPr>
        <w:spacing w:after="0"/>
        <w:ind w:left="0"/>
        <w:jc w:val="left"/>
      </w:pPr>
      <w:r>
        <w:rPr>
          <w:rFonts w:ascii="Times New Roman"/>
          <w:b/>
          <w:i w:val="false"/>
          <w:color w:val="000000"/>
        </w:rPr>
        <w:t xml:space="preserve"> Исатай ауданының шалғайдағы елді мекендерінде тұратын балаларды жалпы білім беретін мектептерге тасымалдаудың схемасы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Жалпы білім беретін Өркен орта мектебінің оқушыларды тасымалдайтын автобус бағыты</w:t>
      </w:r>
      <w:r>
        <w:br/>
      </w:r>
      <w:r>
        <w:rPr>
          <w:rFonts w:ascii="Times New Roman"/>
          <w:b w:val="false"/>
          <w:i w:val="false"/>
          <w:color w:val="000000"/>
          <w:sz w:val="28"/>
        </w:rPr>
        <w:t xml:space="preserve">
       </w:t>
      </w:r>
    </w:p>
    <w:p>
      <w:pPr>
        <w:spacing w:after="0"/>
        <w:ind w:left="0"/>
        <w:jc w:val="both"/>
      </w:pPr>
      <w:r>
        <w:drawing>
          <wp:inline distT="0" distB="0" distL="0" distR="0">
            <wp:extent cx="72771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қаулысымен бекітілген</w:t>
            </w:r>
          </w:p>
        </w:tc>
      </w:tr>
    </w:tbl>
    <w:bookmarkStart w:name="z17" w:id="1"/>
    <w:p>
      <w:pPr>
        <w:spacing w:after="0"/>
        <w:ind w:left="0"/>
        <w:jc w:val="left"/>
      </w:pPr>
      <w:r>
        <w:rPr>
          <w:rFonts w:ascii="Times New Roman"/>
          <w:b/>
          <w:i w:val="false"/>
          <w:color w:val="000000"/>
        </w:rPr>
        <w:t xml:space="preserve"> Исатай ауданының шалғайдағы елді мекендерінде тұратын балаларды жалпы білім беретін мектептерге тасымалдаудың схемасы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Жалпы білім беретін Хамидолла Наубетов атындағы орта мектептің оқушыларды тасымалдайтын автобус бағыты</w:t>
      </w:r>
      <w:r>
        <w:br/>
      </w:r>
      <w:r>
        <w:rPr>
          <w:rFonts w:ascii="Times New Roman"/>
          <w:b w:val="false"/>
          <w:i w:val="false"/>
          <w:color w:val="000000"/>
          <w:sz w:val="28"/>
        </w:rPr>
        <w:t xml:space="preserve">
       </w:t>
      </w:r>
    </w:p>
    <w:p>
      <w:pPr>
        <w:spacing w:after="0"/>
        <w:ind w:left="0"/>
        <w:jc w:val="both"/>
      </w:pPr>
      <w:r>
        <w:drawing>
          <wp:inline distT="0" distB="0" distL="0" distR="0">
            <wp:extent cx="73533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қаулысымен бекітілген</w:t>
            </w:r>
          </w:p>
        </w:tc>
      </w:tr>
    </w:tbl>
    <w:bookmarkStart w:name="z22" w:id="2"/>
    <w:p>
      <w:pPr>
        <w:spacing w:after="0"/>
        <w:ind w:left="0"/>
        <w:jc w:val="left"/>
      </w:pPr>
      <w:r>
        <w:rPr>
          <w:rFonts w:ascii="Times New Roman"/>
          <w:b/>
          <w:i w:val="false"/>
          <w:color w:val="000000"/>
        </w:rPr>
        <w:t xml:space="preserve"> Исатай ауданының шалғайдағы елді мекендерінде тұратын балаларды жалпы білім беретін мектептерге тасымалдаудың схемасы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Жалпы білім беретін Нарын орта мектебінің оқушыларды тасымалдайтын автобус бағыты</w:t>
      </w:r>
      <w:r>
        <w:br/>
      </w:r>
      <w:r>
        <w:rPr>
          <w:rFonts w:ascii="Times New Roman"/>
          <w:b w:val="false"/>
          <w:i w:val="false"/>
          <w:color w:val="000000"/>
          <w:sz w:val="28"/>
        </w:rPr>
        <w:t xml:space="preserve">
       </w:t>
      </w: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13 қаулысымен бекітілген</w:t>
            </w:r>
          </w:p>
        </w:tc>
      </w:tr>
    </w:tbl>
    <w:bookmarkStart w:name="z27" w:id="3"/>
    <w:p>
      <w:pPr>
        <w:spacing w:after="0"/>
        <w:ind w:left="0"/>
        <w:jc w:val="left"/>
      </w:pPr>
      <w:r>
        <w:rPr>
          <w:rFonts w:ascii="Times New Roman"/>
          <w:b/>
          <w:i w:val="false"/>
          <w:color w:val="000000"/>
        </w:rPr>
        <w:t xml:space="preserve"> Исатай ауданының шалғайдағы елді мекендерінде тұратын балаларды жалпы білім беретін мектептерге тасымалдаудың схемасы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Жалпы білім беретін Юрий Гагарин атындағы орта мектебінің оқушыларды тасымалдайтын автобус бағыты</w:t>
      </w:r>
      <w:r>
        <w:br/>
      </w:r>
      <w:r>
        <w:rPr>
          <w:rFonts w:ascii="Times New Roman"/>
          <w:b w:val="false"/>
          <w:i w:val="false"/>
          <w:color w:val="000000"/>
          <w:sz w:val="28"/>
        </w:rPr>
        <w:t xml:space="preserve">
       </w:t>
      </w:r>
    </w:p>
    <w:p>
      <w:pPr>
        <w:spacing w:after="0"/>
        <w:ind w:left="0"/>
        <w:jc w:val="both"/>
      </w:pPr>
      <w:r>
        <w:drawing>
          <wp:inline distT="0" distB="0" distL="0" distR="0">
            <wp:extent cx="61722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722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87 қаулысына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13 мамырдағы № 87 қаулысымен бекітілген</w:t>
            </w:r>
          </w:p>
        </w:tc>
      </w:tr>
    </w:tbl>
    <w:bookmarkStart w:name="z32" w:id="4"/>
    <w:p>
      <w:pPr>
        <w:spacing w:after="0"/>
        <w:ind w:left="0"/>
        <w:jc w:val="left"/>
      </w:pPr>
      <w:r>
        <w:rPr>
          <w:rFonts w:ascii="Times New Roman"/>
          <w:b/>
          <w:i w:val="false"/>
          <w:color w:val="000000"/>
        </w:rPr>
        <w:t xml:space="preserve"> Исатай ауданының шалғайдағы елдi мекендерде тұратын балаларды жалпы бiлiм беретiн мектептерге тасымалдаудың қағидасы</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Исатай ауданының шалғай елдi мекендерде тұратын балаларды жалпы бiлiм беретiн мектептерге тасымалдаудың осы қағидасы (бұдан әрі–Қағидасы)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Исатай ауданының шалғай елдi мекендерде тұратын балаларды жалпы бiлiм беретiн мектептерге тасымалдаудың тәртібін айқындайды.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2. Балаларды тасымалдау тәртiбi</w:t>
      </w:r>
    </w:p>
    <w:bookmarkEnd w:id="5"/>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xml:space="preserve">
      3. </w:t>
      </w:r>
      <w:r>
        <w:rPr>
          <w:rFonts w:ascii="Times New Roman"/>
          <w:b w:val="false"/>
          <w:i w:val="false"/>
          <w:color w:val="000000"/>
          <w:sz w:val="28"/>
        </w:rPr>
        <w:t>Оқу орындарында тасымалдауды ұйымдастыру кезінде тасмалдаушы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 белгілейді.</w:t>
      </w:r>
      <w:r>
        <w:br/>
      </w:r>
      <w:r>
        <w:rPr>
          <w:rFonts w:ascii="Times New Roman"/>
          <w:b w:val="false"/>
          <w:i w:val="false"/>
          <w:color w:val="000000"/>
          <w:sz w:val="28"/>
        </w:rPr>
        <w:t xml:space="preserve">
      4. </w:t>
      </w:r>
      <w:r>
        <w:rPr>
          <w:rFonts w:ascii="Times New Roman"/>
          <w:b w:val="false"/>
          <w:i w:val="false"/>
          <w:color w:val="000000"/>
          <w:sz w:val="28"/>
        </w:rPr>
        <w:t>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5. </w:t>
      </w:r>
      <w:r>
        <w:rPr>
          <w:rFonts w:ascii="Times New Roman"/>
          <w:b w:val="false"/>
          <w:i w:val="false"/>
          <w:color w:val="000000"/>
          <w:sz w:val="28"/>
        </w:rPr>
        <w:t>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6. </w:t>
      </w:r>
      <w:r>
        <w:rPr>
          <w:rFonts w:ascii="Times New Roman"/>
          <w:b w:val="false"/>
          <w:i w:val="false"/>
          <w:color w:val="000000"/>
          <w:sz w:val="28"/>
        </w:rPr>
        <w:t xml:space="preserve">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 </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xml:space="preserve">
      7. </w:t>
      </w:r>
      <w:r>
        <w:rPr>
          <w:rFonts w:ascii="Times New Roman"/>
          <w:b w:val="false"/>
          <w:i w:val="false"/>
          <w:color w:val="000000"/>
          <w:sz w:val="28"/>
        </w:rPr>
        <w:t>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xml:space="preserve">
      8. </w:t>
      </w:r>
      <w:r>
        <w:rPr>
          <w:rFonts w:ascii="Times New Roman"/>
          <w:b w:val="false"/>
          <w:i w:val="false"/>
          <w:color w:val="000000"/>
          <w:sz w:val="28"/>
        </w:rPr>
        <w:t>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xml:space="preserve">
      9. </w:t>
      </w:r>
      <w:r>
        <w:rPr>
          <w:rFonts w:ascii="Times New Roman"/>
          <w:b w:val="false"/>
          <w:i w:val="false"/>
          <w:color w:val="000000"/>
          <w:sz w:val="28"/>
        </w:rPr>
        <w:t>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10. </w:t>
      </w:r>
      <w:r>
        <w:rPr>
          <w:rFonts w:ascii="Times New Roman"/>
          <w:b w:val="false"/>
          <w:i w:val="false"/>
          <w:color w:val="000000"/>
          <w:sz w:val="28"/>
        </w:rPr>
        <w:t>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xml:space="preserve">
      11. </w:t>
      </w:r>
      <w:r>
        <w:rPr>
          <w:rFonts w:ascii="Times New Roman"/>
          <w:b w:val="false"/>
          <w:i w:val="false"/>
          <w:color w:val="000000"/>
          <w:sz w:val="28"/>
        </w:rPr>
        <w:t>Балаларды тасымалдау кезiнде автобустың жүргiзушiсiне мыналар рұқсат етілмейді:</w:t>
      </w:r>
      <w:r>
        <w:br/>
      </w:r>
      <w:r>
        <w:rPr>
          <w:rFonts w:ascii="Times New Roman"/>
          <w:b w:val="false"/>
          <w:i w:val="false"/>
          <w:color w:val="000000"/>
          <w:sz w:val="28"/>
        </w:rPr>
        <w:t xml:space="preserve">
      1) </w:t>
      </w:r>
      <w:r>
        <w:rPr>
          <w:rFonts w:ascii="Times New Roman"/>
          <w:b w:val="false"/>
          <w:i w:val="false"/>
          <w:color w:val="000000"/>
          <w:sz w:val="28"/>
        </w:rPr>
        <w:t>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