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fa36" w14:textId="720f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27 наурыздағы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мәслихатының 2015 жылғы 24 шілдедегі № XXXIII-4 шешімі. Атырау облысының әділет департаментінде 2015 жылғы 3 тамызда № 3270 болып тіркелді. Күші жойылды - Атырау облысы Қызылқоға аудандық мәслихатының 2023 жылғы 13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13.12.2023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және 2015 жылғы 17 маусымдағы Мұқыр ауылдық округі әкімінің № 26, 2015 жылғы 20 шілдедегі Ойыл ауылдық округі әкімінің № 22, 2015 жылғы 20 шілдедегі Тасшағыл ауылдық округі әкімінің № 18, 2015 жылғы 20 шілдедегі Жамбыл ауылдық округі әкімінің № 7, 2015 жылғы 20 шілдедегі Қызылқоға ауылдық округі әкімінің № 6, 2015 жылғы 20 шілдедегі Жангелдин ауылдық округі әкімінің № 7, 2015 жылғы 20 шілдедегі Тайсойған ауылдық округі әкімінің № 9, 2015 жылғы 21 шілдедегі Сағыз ауылдық округі әкімінің № 43, 2015 жылғы 23 шілдедегі Миялы ауылдық округі әкімінің № 59 және 2015 жылғы 23 шілдедегі Көздіғара ауылдық округі әкімінің № 11 шешімдерінің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2015 жылғы 27 наурыздағы № ХХХ-5 "Қызылқоға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3161 санымен тіркелген, аудандық "Қызылқоға" газетіне 2015 жылғы 7 мамырда жарияланған) </w:t>
      </w:r>
      <w:r>
        <w:rPr>
          <w:rFonts w:ascii="Times New Roman"/>
          <w:b w:val="false"/>
          <w:i w:val="false"/>
          <w:color w:val="000000"/>
          <w:sz w:val="28"/>
        </w:rPr>
        <w:t>шешімімен</w:t>
      </w:r>
      <w:r>
        <w:rPr>
          <w:rFonts w:ascii="Times New Roman"/>
          <w:b w:val="false"/>
          <w:i w:val="false"/>
          <w:color w:val="000000"/>
          <w:sz w:val="28"/>
        </w:rPr>
        <w:t xml:space="preserve"> бекітілген қағидасына келесі өзгерістер енгізілсін: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қосымшалардың </w:t>
      </w:r>
      <w:r>
        <w:rPr>
          <w:rFonts w:ascii="Times New Roman"/>
          <w:b w:val="false"/>
          <w:i w:val="false"/>
          <w:color w:val="000000"/>
          <w:sz w:val="28"/>
        </w:rPr>
        <w:t>11 тармағы</w:t>
      </w:r>
      <w:r>
        <w:rPr>
          <w:rFonts w:ascii="Times New Roman"/>
          <w:b w:val="false"/>
          <w:i w:val="false"/>
          <w:color w:val="000000"/>
          <w:sz w:val="28"/>
        </w:rPr>
        <w:t xml:space="preserve"> жаңа редакцияда мазмұндалсын:</w:t>
      </w:r>
    </w:p>
    <w:bookmarkEnd w:id="1"/>
    <w:bookmarkStart w:name="z6" w:id="2"/>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2"/>
    <w:bookmarkStart w:name="z7" w:id="3"/>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3"/>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Шешімнің орындалуын бақылау аудандық мәслихаттың заңдылықты сақтау, құқық қорғау және депутаттық этика мәселелері жөніндегі тұрақты комиссиясына (төрағасы Қ. Қоданов)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