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9fbe" w14:textId="f4f9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Индербор кентінің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Индербор кенті әкімінің 2015 жылғы 23 желтоқсандағы № 139 шешімі. Атырау облысының Әділет департаментінде 2016 жылғы 05 қаңтарда № 3417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Атырау облыстық ономастика комиссиясының 2015 жылғы 11 желтоқсандағы қорытындысына сәйкес Индербор кентінің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Индер ауданы, Индербор кентінің мынадай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"Барлаушы" шағын ауданы, №1 көшесі – "Керей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"Барлаушы" шағын ауданы, №2 көшесі– "Жәнібек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"Шығыс" шағын ауданы, №1 көшесі– "Әбілқайыр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"Шығыс" шағын ауданы, №4 көшесі – "Қасым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"Шығыс" шағын ауданы, №5 көшесі – "Хақназар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"Шығыс" шағын ауданы, №11 көшесі – "Есім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"Болашақ" шағын ауданы, № 3 көшесі – "Жәңгір хан"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"Болашақ" шағын ауданы, №4 көшесі – "Тәуке хан"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