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9fbe" w14:textId="f4f9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Индербор кентінің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Индербор кенті әкімінің 2015 жылғы 23 желтоқсандағы № 139 шешімі. Атырау облысының Әділет департаментінде 2016 жылғы 05 қаңтарда № 3417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Атырау облыстық ономастика комиссиясының 2015 жылғы 11 желтоқсандағы қорытындысына сәйкес Индербор кентінің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Индер ауданы, Индербор кентінің мынадай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"Барлаушы" шағын ауданы, №1 көшесі – "Керей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"Барлаушы" шағын ауданы, №2 көшесі– "Жәнібек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"Шығыс" шағын ауданы, №1 көшесі– "Әбілқайыр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"Шығыс" шағын ауданы, №4 көшесі – "Қасым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"Шығыс" шағын ауданы, №5 көшесі – "Хақназар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"Шығыс" шағын ауданы, №11 көшесі – "Есім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"Болашақ" шағын ауданы, № 3 көшесі – "Жәңгір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"Болашақ" шағын ауданы, №4 көшесі – "Тәуке хан"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