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8637" w14:textId="f3f8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Атырау облысы Мақат ауданы мәслихатының 2015 жылғы 21 желтоқсандағы № 344-V. Атырау облысының Әділет департаментінде 2016 жылғы 12 қаңтарда № 3435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облысы Мақат аудандық мәслихатының 05.08.2022 № </w:t>
      </w:r>
      <w:r>
        <w:rPr>
          <w:rFonts w:ascii="Times New Roman"/>
          <w:b w:val="false"/>
          <w:i w:val="false"/>
          <w:color w:val="ff0000"/>
          <w:sz w:val="28"/>
        </w:rPr>
        <w:t>121-VII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Мақат аудандық мәслихатының 05.08.2022 № </w:t>
      </w:r>
      <w:r>
        <w:rPr>
          <w:rFonts w:ascii="Times New Roman"/>
          <w:b w:val="false"/>
          <w:i w:val="false"/>
          <w:color w:val="000000"/>
          <w:sz w:val="28"/>
        </w:rPr>
        <w:t>121-VII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Мақат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Мақат аудандық маслихатының 05.08.2022 № </w:t>
      </w:r>
      <w:r>
        <w:rPr>
          <w:rFonts w:ascii="Times New Roman"/>
          <w:b w:val="false"/>
          <w:i w:val="false"/>
          <w:color w:val="000000"/>
          <w:sz w:val="28"/>
        </w:rPr>
        <w:t>121-VII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шешімнің орындалуына бақылау жасау аудандық мәслихаттың бюджеттік жоспарлау, шаруашылық қызмет, жерді пайдалану, табиғатты қорғау және заңдылықты қамтамасыз ету мәселелері жөніндегі тұрақты комиссиясына (төрағасы Д. Алтаева)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ХХХІХ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Алтаева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Жолмағамбетов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344-V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344-V шешімімен бекітілген</w:t>
            </w:r>
          </w:p>
        </w:tc>
      </w:tr>
    </w:tbl>
    <w:bookmarkStart w:name="z15" w:id="4"/>
    <w:p>
      <w:pPr>
        <w:spacing w:after="0"/>
        <w:ind w:left="0"/>
        <w:jc w:val="left"/>
      </w:pPr>
      <w:r>
        <w:rPr>
          <w:rFonts w:ascii="Times New Roman"/>
          <w:b/>
          <w:i w:val="false"/>
          <w:color w:val="000000"/>
        </w:rPr>
        <w:t xml:space="preserve"> Мақат ауданында тұрғын үй көмегін көрсетудің мөлшері мен тәртібі</w:t>
      </w:r>
    </w:p>
    <w:bookmarkEnd w:id="4"/>
    <w:p>
      <w:pPr>
        <w:spacing w:after="0"/>
        <w:ind w:left="0"/>
        <w:jc w:val="both"/>
      </w:pPr>
      <w:r>
        <w:rPr>
          <w:rFonts w:ascii="Times New Roman"/>
          <w:b w:val="false"/>
          <w:i w:val="false"/>
          <w:color w:val="ff0000"/>
          <w:sz w:val="28"/>
        </w:rPr>
        <w:t xml:space="preserve">
      Ескерту. Қосымша жаңа редакцияда - Атырау облысы Мақат аудандық маслихатының 05.08.2022 № </w:t>
      </w:r>
      <w:r>
        <w:rPr>
          <w:rFonts w:ascii="Times New Roman"/>
          <w:b w:val="false"/>
          <w:i w:val="false"/>
          <w:color w:val="ff0000"/>
          <w:sz w:val="28"/>
        </w:rPr>
        <w:t>121-VII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8" w:id="5"/>
    <w:p>
      <w:pPr>
        <w:spacing w:after="0"/>
        <w:ind w:left="0"/>
        <w:jc w:val="both"/>
      </w:pPr>
      <w:r>
        <w:rPr>
          <w:rFonts w:ascii="Times New Roman"/>
          <w:b w:val="false"/>
          <w:i w:val="false"/>
          <w:color w:val="000000"/>
          <w:sz w:val="28"/>
        </w:rPr>
        <w:t>
      1. Тұрғын үй көмегі Мақат ауданының жергілікті бюджеті қаражаты есебінен Мақат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9"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0"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21"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2"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9"/>
    <w:bookmarkStart w:name="z23"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4" w:id="11"/>
    <w:p>
      <w:pPr>
        <w:spacing w:after="0"/>
        <w:ind w:left="0"/>
        <w:jc w:val="both"/>
      </w:pPr>
      <w:r>
        <w:rPr>
          <w:rFonts w:ascii="Times New Roman"/>
          <w:b w:val="false"/>
          <w:i w:val="false"/>
          <w:color w:val="000000"/>
          <w:sz w:val="28"/>
        </w:rPr>
        <w:t>
      2. Тұрғын үй көмегін тағайындау "Мақат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1"/>
    <w:bookmarkStart w:name="z25"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2"/>
    <w:bookmarkStart w:name="z26"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жергілікті өкілді органдар белгiлеген шекті жол берілетін деңгейінің арасындағы айырма ретiнде айқындалады.</w:t>
      </w:r>
    </w:p>
    <w:bookmarkEnd w:id="13"/>
    <w:bookmarkStart w:name="z27"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28"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9"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30"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31"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32"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3" w:id="2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