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ebab" w14:textId="edae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 құрама командаларының (спорт түрлері бойынша ұлттық құрама командалардың) құрамына кіретін Оңтүстік Қазақстан облысының спортшыларына, олардың жаттықтырушыларына, сондай-ақ спорттық ойналатын түрлері бойынша Қазақстан Республикасы құрама командаларының (ұлттық құрама командалардың) құрамында ойнайтын спортшыларға, олардың жаттықтырушыларына және клубтық командалардың жетекшілеріне ай сайын ақшалай үлес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20 наурыздағы № 78 қаулысы. Оңтүстік Қазақстан облысының Әділет департаментінде 2015 жылғы 21 сәуірде № 3150 болып тіркелді. Күші жойылды - Оңтүстiк Қазақстан облысы әкiмдiгiнiң 2018 жылғы 19 қаңтардағы № 22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әкiмдiгiнiң 19.01.2018 № 22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"Дене шынықтыру және спорт туралы" 2014 жылғы 23 шілдедегі Қазақстан Республикасы Заңының 45-бабы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Спорт түрлері бойынша Қазақстан Республикасы құрама командаларының (спорт түрлері бойынша ұлттық құрама командалардың) құрамына кіретін Оңтүстік Қазақстан облысының спортшыларына,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ойнайтын спортшыларға, олардың жаттықтырушыларына және клубтық командалардың жетекшілеріне ай сайын ақшалай үлес төлеуді "Оңтүстік Қазақстан облысының дене шынықтыру және спорт басқармасы" мемлекеттік мекемесі (Ә.Нұртаев)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қамтамасыз етсін.</w:t>
      </w:r>
    </w:p>
    <w:bookmarkEnd w:id="1"/>
    <w:bookmarkStart w:name="z3" w:id="2"/>
    <w:p>
      <w:pPr>
        <w:spacing w:after="0"/>
        <w:ind w:left="0"/>
        <w:jc w:val="both"/>
      </w:pPr>
      <w:r>
        <w:rPr>
          <w:rFonts w:ascii="Times New Roman"/>
          <w:b w:val="false"/>
          <w:i w:val="false"/>
          <w:color w:val="000000"/>
          <w:sz w:val="28"/>
        </w:rPr>
        <w:t>
      2. "Оңтүстік Қазақстан облысы әкімінің аппараты" (Б.Жылқышиев)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С.А.Қаныбековке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78 қаулысына қосымша</w:t>
            </w:r>
          </w:p>
        </w:tc>
      </w:tr>
    </w:tbl>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Оңтүстік Қазақстан облысының спортшыларына,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ойнайтын спортшыларға, олардың жаттықтырушыларына және клубтық командалардың жетекшілеріне ай сайын төленетін ақшалай үлес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4"/>
        <w:gridCol w:w="2641"/>
        <w:gridCol w:w="2015"/>
      </w:tblGrid>
      <w:tr>
        <w:trPr>
          <w:trHeight w:val="30" w:hRule="atLeast"/>
        </w:trPr>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атаулары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көлемі (айлық есептік көрсеткіш)</w:t>
            </w:r>
          </w:p>
        </w:tc>
      </w:tr>
      <w:tr>
        <w:trPr>
          <w:trHeight w:val="30" w:hRule="atLeast"/>
        </w:trPr>
        <w:tc>
          <w:tcPr>
            <w:tcW w:w="7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(жазғы, қысқы)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7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Сурдлимпиадалық ойындар (жазғы, қысқы)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7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(олимпиадалық спорт түрлерінен)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r>
        <w:trPr>
          <w:trHeight w:val="30" w:hRule="atLeast"/>
        </w:trPr>
        <w:tc>
          <w:tcPr>
            <w:tcW w:w="7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(олимпиадалық емес спорт түрлерінен)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7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(жазғы, қысқы) Дүниежүзілік (жазғы, қысқы) Универсиада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r>
        <w:trPr>
          <w:trHeight w:val="30" w:hRule="atLeast"/>
        </w:trPr>
        <w:tc>
          <w:tcPr>
            <w:tcW w:w="7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 (жазғы, қысқы)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7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(олимпиадалық спорт түрлерінен) Паралимпиадалық, Сурдлимпиадалық Азия ойындары (жазғы, қысқы)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7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жасөспірімдер арасындағы (олимпиадалық спорт түрлерінен) Әлем чемпионаты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7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кадеттер арасындағы Әлем чемпионаты (олимпиадалық спорт түрлерінен) Жастар, жасөспірімдер арасындағы Азия чемпионаты (олимпиадалық спорт түрлерінен) Азия чемпионаты (олимпиадалық емес спорт түрлерінен)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r>
      <w:tr>
        <w:trPr>
          <w:trHeight w:val="30" w:hRule="atLeast"/>
        </w:trPr>
        <w:tc>
          <w:tcPr>
            <w:tcW w:w="7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(олимпиадалық спорт түрлерінен) Қазақстан Республикасының спартакиадасы (жазғы, қысқы)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3-ші орындар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r>
      <w:tr>
        <w:trPr>
          <w:trHeight w:val="30" w:hRule="atLeast"/>
        </w:trPr>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ойындары (жазғы, қысқы) Жастар, жасөспірімдер арасындағы Қазақстан Республикасының чемпионаты (олимпиадалық спорт түрлерінен)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