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76d4" w14:textId="a0e7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5 маусымдағы № 165 қаулысы. Оңтүстік Қазақстан облысының Әділет департаментінде 2015 жылғы 1 шілдеде № 3226 болып тіркелді. Күші жойылды - Түркістан облысы әкiмдiгiнiң 2020 жылғы 30 маусымдағы № 142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Тақырып жаңа редакцияда - Оңтүстiк Қазақстан облысы әкiмдiгiнiң 11.08.2017 </w:t>
      </w:r>
      <w:r>
        <w:rPr>
          <w:rFonts w:ascii="Times New Roman"/>
          <w:b w:val="false"/>
          <w:i w:val="false"/>
          <w:color w:val="ff0000"/>
          <w:sz w:val="28"/>
        </w:rPr>
        <w:t>№ 219</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Оңтүстiк Қазақстан облысы әкiмдiгiнiң 11.08.2017 </w:t>
      </w:r>
      <w:r>
        <w:rPr>
          <w:rFonts w:ascii="Times New Roman"/>
          <w:b w:val="false"/>
          <w:i w:val="false"/>
          <w:color w:val="000000"/>
          <w:sz w:val="28"/>
        </w:rPr>
        <w:t>№ 219</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Оңтүстік Қазақстан облысы әкімдігінің 2014 жылғы 28 сәуірдегі № 101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қызметінің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2668 нөмірімен тіркелген, 2014 жылы 31 мамырда "Оңтүстік Қазақстан" газетінде жарияланған) және 2014 жылғы 25 тамыздағы № 268 "Оңтүстік Қазақстан облысы әкімдігінің 2014 жылғы 28 сәуірдегі № 101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қызметінің регламентін бекіту туралы" қаулысына өзгерістер мен толықтыру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2813 нөмірімен тіркелген, 2014 жылы 3 қазанда "Оңтүстік Қазақстан" газетінде жарияланған) күштері жойылды деп танылсын.</w:t>
      </w:r>
    </w:p>
    <w:bookmarkEnd w:id="2"/>
    <w:bookmarkStart w:name="z4" w:id="3"/>
    <w:p>
      <w:pPr>
        <w:spacing w:after="0"/>
        <w:ind w:left="0"/>
        <w:jc w:val="both"/>
      </w:pPr>
      <w:r>
        <w:rPr>
          <w:rFonts w:ascii="Times New Roman"/>
          <w:b w:val="false"/>
          <w:i w:val="false"/>
          <w:color w:val="000000"/>
          <w:sz w:val="28"/>
        </w:rPr>
        <w:t>
      3. "Оңтүстік Қазақстан облысы Әкімінің аппараты" мемлекеттік мекемесі Қазақстан Республикасының заңнамалық актілерінде белгіленген тәртіпте: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bookmarkEnd w:id="3"/>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орынбасары Е. Садырға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"5" маусымдағы № 165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Регламенттің тақырыбы жаңа редакцияда - Оңтүстiк Қазақстан облысы әкiмдiгiнiң 11.08.2017 </w:t>
      </w:r>
      <w:r>
        <w:rPr>
          <w:rFonts w:ascii="Times New Roman"/>
          <w:b w:val="false"/>
          <w:i w:val="false"/>
          <w:color w:val="ff0000"/>
          <w:sz w:val="28"/>
        </w:rPr>
        <w:t>№ 219</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10" w:id="7"/>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органдарының ауылдық аумақтарды дамыту саласындағы уәкілетті органдары (бұдан әрі – көрсетілетін қызметті беруші) көрсетеді.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Оңтүстiк Қазақстан облысы әкiмдiгiнiң 11.08.2017 </w:t>
      </w:r>
      <w:r>
        <w:rPr>
          <w:rFonts w:ascii="Times New Roman"/>
          <w:b w:val="false"/>
          <w:i w:val="false"/>
          <w:color w:val="000000"/>
          <w:sz w:val="28"/>
        </w:rPr>
        <w:t>№ 219</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Мемлекеттік кызмет көрсету көрсету нысаны – қағаз түрінде.</w:t>
      </w:r>
    </w:p>
    <w:bookmarkEnd w:id="8"/>
    <w:bookmarkStart w:name="z12" w:id="9"/>
    <w:p>
      <w:pPr>
        <w:spacing w:after="0"/>
        <w:ind w:left="0"/>
        <w:jc w:val="both"/>
      </w:pPr>
      <w:r>
        <w:rPr>
          <w:rFonts w:ascii="Times New Roman"/>
          <w:b w:val="false"/>
          <w:i w:val="false"/>
          <w:color w:val="000000"/>
          <w:sz w:val="28"/>
        </w:rPr>
        <w:t xml:space="preserve">
      3. Мемлекеттік көрсетілетін қызметтің нәтижесі көтерме жәрдемақы және бюджеттік кредит түріндегі әлеуметтік қолдау шаралары болып табылады. </w:t>
      </w:r>
    </w:p>
    <w:bookmarkEnd w:id="9"/>
    <w:bookmarkStart w:name="z13" w:id="10"/>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0"/>
    <w:bookmarkStart w:name="z14" w:id="11"/>
    <w:p>
      <w:pPr>
        <w:spacing w:after="0"/>
        <w:ind w:left="0"/>
        <w:jc w:val="both"/>
      </w:pPr>
      <w:r>
        <w:rPr>
          <w:rFonts w:ascii="Times New Roman"/>
          <w:b w:val="false"/>
          <w:i w:val="false"/>
          <w:color w:val="000000"/>
          <w:sz w:val="28"/>
        </w:rPr>
        <w:t>
      4. Мемлекеттік көрсетілетін қызмет бойынша рәсімдерді (іс-әрекетті) бастау үшін көрсетілетін қызметті алушының көрсетілетін қызметті берушіге жеке өтініші негіз болады.</w:t>
      </w:r>
    </w:p>
    <w:bookmarkEnd w:id="11"/>
    <w:bookmarkStart w:name="z15" w:id="12"/>
    <w:p>
      <w:pPr>
        <w:spacing w:after="0"/>
        <w:ind w:left="0"/>
        <w:jc w:val="both"/>
      </w:pPr>
      <w:r>
        <w:rPr>
          <w:rFonts w:ascii="Times New Roman"/>
          <w:b w:val="false"/>
          <w:i w:val="false"/>
          <w:color w:val="000000"/>
          <w:sz w:val="28"/>
        </w:rPr>
        <w:t xml:space="preserve">
      5. Мемлекеттік көрсетілетін қызметті алу үшін көрсетілетін қызметті алушы Қазақстан Республикасы Ұлттық экономика министрінің 2015 жылғы 27 наурыздағы № 275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көрсетілетін қызметті берушіге ұсынады:</w:t>
      </w:r>
    </w:p>
    <w:bookmarkEnd w:id="12"/>
    <w:p>
      <w:pPr>
        <w:spacing w:after="0"/>
        <w:ind w:left="0"/>
        <w:jc w:val="both"/>
      </w:pPr>
      <w:r>
        <w:rPr>
          <w:rFonts w:ascii="Times New Roman"/>
          <w:b w:val="false"/>
          <w:i w:val="false"/>
          <w:color w:val="000000"/>
          <w:sz w:val="28"/>
        </w:rPr>
        <w:t>
      1) көрсетілетін қызметті берушінің уәкілетті қызметкері құжаттарды қабылдап болған соң сол жұмыс күні танысуы және бұрыштама қоюы үшін ауданның немесе облыстық маңызы бар қаланың әкіміне (бұдан әрі-әкім) жолдайды;</w:t>
      </w:r>
    </w:p>
    <w:p>
      <w:pPr>
        <w:spacing w:after="0"/>
        <w:ind w:left="0"/>
        <w:jc w:val="both"/>
      </w:pPr>
      <w:r>
        <w:rPr>
          <w:rFonts w:ascii="Times New Roman"/>
          <w:b w:val="false"/>
          <w:i w:val="false"/>
          <w:color w:val="000000"/>
          <w:sz w:val="28"/>
        </w:rPr>
        <w:t>
      2) танысқан соң сол жұмыс күні әкім құжаттарды көрсетілетін қызметті берушіге жолдайды;</w:t>
      </w:r>
    </w:p>
    <w:p>
      <w:pPr>
        <w:spacing w:after="0"/>
        <w:ind w:left="0"/>
        <w:jc w:val="both"/>
      </w:pPr>
      <w:r>
        <w:rPr>
          <w:rFonts w:ascii="Times New Roman"/>
          <w:b w:val="false"/>
          <w:i w:val="false"/>
          <w:color w:val="000000"/>
          <w:sz w:val="28"/>
        </w:rPr>
        <w:t>
      3) көрсетілетін қызметті берушінің басшылығы сол жұмыс күні көрсетілетін қызметті берушінің уәкілетті қызметкеріне мемлекеттік көрсетілетін қызмет нәтижесін дайындау үшін жолдайды;</w:t>
      </w:r>
    </w:p>
    <w:p>
      <w:pPr>
        <w:spacing w:after="0"/>
        <w:ind w:left="0"/>
        <w:jc w:val="both"/>
      </w:pPr>
      <w:r>
        <w:rPr>
          <w:rFonts w:ascii="Times New Roman"/>
          <w:b w:val="false"/>
          <w:i w:val="false"/>
          <w:color w:val="000000"/>
          <w:sz w:val="28"/>
        </w:rPr>
        <w:t>
      4) көрсетілетін қызметті берушінің уәкілетті қызметкері қаржы қаражатының қажеттілігін есептеуді жүргізеді және құжаттарды қабылдаған күннен бастап бес күнтізбелік күн ішінде аудандық (облыстық маңызы бар қалалық) мәслихаттың депутаттарынан, ауданның (облыстық маңызы бар қаланың) атқарушы органдарының және қоғамдық ұйымдардың өкілдерінен тұратын тұрақты жұмыс істейтін қомиссияға (бұдан әрі - комиссия) жібереді;</w:t>
      </w:r>
    </w:p>
    <w:p>
      <w:pPr>
        <w:spacing w:after="0"/>
        <w:ind w:left="0"/>
        <w:jc w:val="both"/>
      </w:pPr>
      <w:r>
        <w:rPr>
          <w:rFonts w:ascii="Times New Roman"/>
          <w:b w:val="false"/>
          <w:i w:val="false"/>
          <w:color w:val="000000"/>
          <w:sz w:val="28"/>
        </w:rPr>
        <w:t>
      5) комиссия көрсетілетін қызметті берушіден құжаттардың келіп түскен күнінен бастап он күнтізбелік күннің ішінде ұсынылған құжаттарды қарайды және ауданның немесе облыстық маңызы бар қаланың әкімдігіне маманға әлеуметтік қолдау шараларын көрсетуге ұсыным жасайды;</w:t>
      </w:r>
    </w:p>
    <w:p>
      <w:pPr>
        <w:spacing w:after="0"/>
        <w:ind w:left="0"/>
        <w:jc w:val="both"/>
      </w:pPr>
      <w:r>
        <w:rPr>
          <w:rFonts w:ascii="Times New Roman"/>
          <w:b w:val="false"/>
          <w:i w:val="false"/>
          <w:color w:val="000000"/>
          <w:sz w:val="28"/>
        </w:rPr>
        <w:t xml:space="preserve">
      6) ауданның немесе облыстық маңызы бар қаланың әкімдігі комиссияның ұсынымдары келіп түскен сәттен бастап он күнтізбелік күннің ішінде мамандарға әлеуметтік қолдау шараларын ұсыну туралы қаулы қабылдайды. Қаулы қабылданғаннан кейін жеті күнтізбелік күннің ішінде көрсетілетін қызметті беруші, маман мен сенім білдірілген өкіл арасында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мамандарға әлеуметтік қолдау шараларын ұсыну туралы келісім жасайды;</w:t>
      </w:r>
    </w:p>
    <w:p>
      <w:pPr>
        <w:spacing w:after="0"/>
        <w:ind w:left="0"/>
        <w:jc w:val="both"/>
      </w:pPr>
      <w:r>
        <w:rPr>
          <w:rFonts w:ascii="Times New Roman"/>
          <w:b w:val="false"/>
          <w:i w:val="false"/>
          <w:color w:val="000000"/>
          <w:sz w:val="28"/>
        </w:rPr>
        <w:t>
      7) келісім жасалғаннан кейін көрсетілетін қызметті беруші жеті күнтізбелік күннің ішінде көтерме жәрдемақының сомасын мамандардың жеке есеп шотына аударады, ал сенім білдірілген өкіл (агент) отыз жұмыс күні ішінде Қазақстан Республикасының заңнамасында белгіленген тәртіппен маманға тұрғын үй сатып алуға немесе салуға кредит береді.</w:t>
      </w:r>
    </w:p>
    <w:bookmarkStart w:name="z20" w:id="13"/>
    <w:p>
      <w:pPr>
        <w:spacing w:after="0"/>
        <w:ind w:left="0"/>
        <w:jc w:val="both"/>
      </w:pPr>
      <w:r>
        <w:rPr>
          <w:rFonts w:ascii="Times New Roman"/>
          <w:b w:val="false"/>
          <w:i w:val="false"/>
          <w:color w:val="000000"/>
          <w:sz w:val="28"/>
        </w:rPr>
        <w:t xml:space="preserve">
      5-1.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анық емес құжаттар ұсынған және (немесе) құжаттар топтамасын толық ұсынбаған жағдайларда, көрсетілетін қызметті беруші мемлекеттік қызмет көрсетуден бас тартады.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5-1 тармақпен толықтырылды - Оңтүстiк Қазақстан облысы әкiмдiгiнiң 11.08.2017 </w:t>
      </w:r>
      <w:r>
        <w:rPr>
          <w:rFonts w:ascii="Times New Roman"/>
          <w:b w:val="false"/>
          <w:i w:val="false"/>
          <w:color w:val="000000"/>
          <w:sz w:val="28"/>
        </w:rPr>
        <w:t>№ 219</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6. Мемлекеттік көрсетілетін қызметті көрсету рәсіміне қатысатын құрылымдық бөлімшелердің (қызметкерлердің) тізімі:</w:t>
      </w:r>
    </w:p>
    <w:bookmarkEnd w:id="15"/>
    <w:p>
      <w:pPr>
        <w:spacing w:after="0"/>
        <w:ind w:left="0"/>
        <w:jc w:val="both"/>
      </w:pPr>
      <w:r>
        <w:rPr>
          <w:rFonts w:ascii="Times New Roman"/>
          <w:b w:val="false"/>
          <w:i w:val="false"/>
          <w:color w:val="000000"/>
          <w:sz w:val="28"/>
        </w:rPr>
        <w:t>
      1) әкім;</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уәкілетті қызметкері;</w:t>
      </w:r>
    </w:p>
    <w:p>
      <w:pPr>
        <w:spacing w:after="0"/>
        <w:ind w:left="0"/>
        <w:jc w:val="both"/>
      </w:pPr>
      <w:r>
        <w:rPr>
          <w:rFonts w:ascii="Times New Roman"/>
          <w:b w:val="false"/>
          <w:i w:val="false"/>
          <w:color w:val="000000"/>
          <w:sz w:val="28"/>
        </w:rPr>
        <w:t>
      4) сенім білдірілген өкіл (агент).</w:t>
      </w:r>
    </w:p>
    <w:bookmarkStart w:name="z18" w:id="16"/>
    <w:p>
      <w:pPr>
        <w:spacing w:after="0"/>
        <w:ind w:left="0"/>
        <w:jc w:val="both"/>
      </w:pPr>
      <w:r>
        <w:rPr>
          <w:rFonts w:ascii="Times New Roman"/>
          <w:b w:val="false"/>
          <w:i w:val="false"/>
          <w:color w:val="000000"/>
          <w:sz w:val="28"/>
        </w:rPr>
        <w:t xml:space="preserve">
      7. Мемлекеттік қызмет көрсету процесіндегі көрсетілетін қызметті берушінің құрылымдық бөлімшелерінің (қызметкерлерінің) өзара іс-қимылдары рәсімдері (іс-қимылдарының) реттілігінің бизнес-процестерінің анықтамалылығы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 білім</w:t>
            </w:r>
            <w:r>
              <w:br/>
            </w:r>
            <w:r>
              <w:rPr>
                <w:rFonts w:ascii="Times New Roman"/>
                <w:b w:val="false"/>
                <w:i w:val="false"/>
                <w:color w:val="000000"/>
                <w:sz w:val="20"/>
              </w:rPr>
              <w:t>беру, әлеуметтік қамсыздандыру,</w:t>
            </w:r>
            <w:r>
              <w:br/>
            </w:r>
            <w:r>
              <w:rPr>
                <w:rFonts w:ascii="Times New Roman"/>
                <w:b w:val="false"/>
                <w:i w:val="false"/>
                <w:color w:val="000000"/>
                <w:sz w:val="20"/>
              </w:rPr>
              <w:t>мәдениет, спорт және агроөнеркәсіптік</w:t>
            </w:r>
            <w:r>
              <w:br/>
            </w:r>
            <w:r>
              <w:rPr>
                <w:rFonts w:ascii="Times New Roman"/>
                <w:b w:val="false"/>
                <w:i w:val="false"/>
                <w:color w:val="000000"/>
                <w:sz w:val="20"/>
              </w:rPr>
              <w:t>кешен саласындағы мамандарға</w:t>
            </w:r>
            <w:r>
              <w:br/>
            </w:r>
            <w:r>
              <w:rPr>
                <w:rFonts w:ascii="Times New Roman"/>
                <w:b w:val="false"/>
                <w:i w:val="false"/>
                <w:color w:val="000000"/>
                <w:sz w:val="20"/>
              </w:rPr>
              <w:t>әлеуметтік қолдау шараларын</w:t>
            </w:r>
            <w:r>
              <w:br/>
            </w:r>
            <w:r>
              <w:rPr>
                <w:rFonts w:ascii="Times New Roman"/>
                <w:b w:val="false"/>
                <w:i w:val="false"/>
                <w:color w:val="000000"/>
                <w:sz w:val="20"/>
              </w:rPr>
              <w:t>көрсету" мемлекеттік көрсетілетін</w:t>
            </w:r>
            <w:r>
              <w:br/>
            </w:r>
            <w:r>
              <w:rPr>
                <w:rFonts w:ascii="Times New Roman"/>
                <w:b w:val="false"/>
                <w:i w:val="false"/>
                <w:color w:val="000000"/>
                <w:sz w:val="20"/>
              </w:rPr>
              <w:t>қызметінің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анықтамалылығы</w:t>
      </w:r>
    </w:p>
    <w:p>
      <w:pPr>
        <w:spacing w:after="0"/>
        <w:ind w:left="0"/>
        <w:jc w:val="both"/>
      </w:pPr>
      <w:r>
        <w:rPr>
          <w:rFonts w:ascii="Times New Roman"/>
          <w:b w:val="false"/>
          <w:i w:val="false"/>
          <w:color w:val="ff0000"/>
          <w:sz w:val="28"/>
        </w:rPr>
        <w:t xml:space="preserve">
      Ескерту. Қосымша жаңа редакцияда - Оңтүстiк Қазақстан облысы әкiмдiгiнiң 11.08.2017 </w:t>
      </w:r>
      <w:r>
        <w:rPr>
          <w:rFonts w:ascii="Times New Roman"/>
          <w:b w:val="false"/>
          <w:i w:val="false"/>
          <w:color w:val="ff0000"/>
          <w:sz w:val="28"/>
        </w:rPr>
        <w:t>№ 219</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