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9b66" w14:textId="203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17 қыркүйектегі № 283 қаулысы. Оңтүстік Қазақстан облысының Әділет департаментінде 2015 жылғы 7 қазанда № 3356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xml:space="preserve">
      3. Оңтүстік Қазақстан облысы әкімдігінің 2014 жылғы 8 қыркүйектегі № 280 "Кең таралған пайдалы қазбаларды барлауға, өндiруге жер қойнауын пайдалану құқығының кепiл шартын тiркеу" мемлекеттік көрсетілетін қызмет регламентін бекiту туралы" (Нормативтік құқықтық актілерді мемлекеттік тіркеу тізілімінде № 2828-нөмірімен тіркелген, 2014 жылғы 14 қазанда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облыс әкімінің орынбасары С.Тұяқбаевқа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"17" қыркүйек</w:t>
            </w:r>
            <w:r>
              <w:br/>
            </w:r>
            <w:r>
              <w:rPr>
                <w:rFonts w:ascii="Times New Roman"/>
                <w:b w:val="false"/>
                <w:i w:val="false"/>
                <w:color w:val="000000"/>
                <w:sz w:val="20"/>
              </w:rPr>
              <w:t>№ 283 қаулысына</w:t>
            </w:r>
            <w:r>
              <w:br/>
            </w:r>
            <w:r>
              <w:rPr>
                <w:rFonts w:ascii="Times New Roman"/>
                <w:b w:val="false"/>
                <w:i w:val="false"/>
                <w:color w:val="000000"/>
                <w:sz w:val="20"/>
              </w:rPr>
              <w:t>қосымшасы</w:t>
            </w:r>
          </w:p>
        </w:tc>
      </w:tr>
    </w:tbl>
    <w:bookmarkStart w:name="z8" w:id="6"/>
    <w:p>
      <w:pPr>
        <w:spacing w:after="0"/>
        <w:ind w:left="0"/>
        <w:jc w:val="left"/>
      </w:pPr>
      <w:r>
        <w:rPr>
          <w:rFonts w:ascii="Times New Roman"/>
          <w:b/>
          <w:i w:val="false"/>
          <w:color w:val="000000"/>
        </w:rPr>
        <w:t xml:space="preserve"> "Кең таралған пайдалы қазбаларды барлауға, өндiруге</w:t>
      </w:r>
      <w:r>
        <w:br/>
      </w:r>
      <w:r>
        <w:rPr>
          <w:rFonts w:ascii="Times New Roman"/>
          <w:b/>
          <w:i w:val="false"/>
          <w:color w:val="000000"/>
        </w:rPr>
        <w:t>жер қойнауын пайдалану құқығының кепiл шартын тiркеу"</w:t>
      </w:r>
      <w:r>
        <w:br/>
      </w:r>
      <w:r>
        <w:rPr>
          <w:rFonts w:ascii="Times New Roman"/>
          <w:b/>
          <w:i w:val="false"/>
          <w:color w:val="000000"/>
        </w:rPr>
        <w:t>мемлекеттік көрсетілетін қызмет регламенті</w:t>
      </w:r>
    </w:p>
    <w:bookmarkEnd w:id="6"/>
    <w:bookmarkStart w:name="z9" w:id="7"/>
    <w:p>
      <w:pPr>
        <w:spacing w:after="0"/>
        <w:ind w:left="0"/>
        <w:jc w:val="both"/>
      </w:pPr>
      <w:r>
        <w:rPr>
          <w:rFonts w:ascii="Times New Roman"/>
          <w:b w:val="false"/>
          <w:i w:val="false"/>
          <w:color w:val="ff0000"/>
          <w:sz w:val="28"/>
        </w:rPr>
        <w:t xml:space="preserve">
      Ескерту. бүкіл мәтіні бойынша "Халыққа қызмет көрсету орталығымен", "Орталық", "Орталықтың", "Орталыққа" деген сөздер тиісінше "Мемлекеттік корпорациясымен", "Мемлекеттік корпорация", "Мемлекеттік корпорацияның", "Мемлекеттік корпорацияға" деген сөздермен ауыстырылды - Оңтүстiк Қазақстан облысы әкiмдiгiнiң 16.05.2016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p>
    <w:bookmarkEnd w:id="7"/>
    <w:p>
      <w:pPr>
        <w:spacing w:after="0"/>
        <w:ind w:left="0"/>
        <w:jc w:val="left"/>
      </w:pPr>
      <w:r>
        <w:rPr>
          <w:rFonts w:ascii="Times New Roman"/>
          <w:b/>
          <w:i w:val="false"/>
          <w:color w:val="000000"/>
        </w:rPr>
        <w:t xml:space="preserve"> 1. Жалпы ережелер</w:t>
      </w:r>
    </w:p>
    <w:bookmarkStart w:name="z10" w:id="8"/>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қызметті (бұдан әрі – мемлекеттік көрсетілетін қызмет) "Оңтүстік Қазақстан облысының табиғи ресурстар және табиғат пайдалануды реттеу басқармасы" мемлекеттік мекемесі көрсетеді.</w:t>
      </w:r>
    </w:p>
    <w:bookmarkEnd w:id="8"/>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өзгерiстер енгiзiлдi - Оңтүстiк Қазақстан облысы әкiмдiгiнiң 16.05.2016 </w:t>
      </w:r>
      <w:r>
        <w:rPr>
          <w:rFonts w:ascii="Times New Roman"/>
          <w:b w:val="false"/>
          <w:i w:val="false"/>
          <w:color w:val="000000"/>
          <w:sz w:val="28"/>
        </w:rPr>
        <w:t>№ 130</w:t>
      </w:r>
      <w:r>
        <w:rPr>
          <w:rFonts w:ascii="Times New Roman"/>
          <w:b w:val="false"/>
          <w:i w:val="false"/>
          <w:color w:val="ff0000"/>
          <w:sz w:val="28"/>
        </w:rPr>
        <w:t xml:space="preserve"> қаулысымен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 қағаз түрінде.</w:t>
      </w:r>
    </w:p>
    <w:bookmarkStart w:name="z12" w:id="9"/>
    <w:p>
      <w:pPr>
        <w:spacing w:after="0"/>
        <w:ind w:left="0"/>
        <w:jc w:val="both"/>
      </w:pPr>
      <w:r>
        <w:rPr>
          <w:rFonts w:ascii="Times New Roman"/>
          <w:b w:val="false"/>
          <w:i w:val="false"/>
          <w:color w:val="000000"/>
          <w:sz w:val="28"/>
        </w:rPr>
        <w:t>
      3. Мемлекеттік қызметті көрсету нәтижесі жер қойнауын пайдалану құқығының кепiл шартын тiркеу туралы куәлік (бұдан әрі - куәлік) болып табылады.</w:t>
      </w:r>
    </w:p>
    <w:bookmarkEnd w:id="9"/>
    <w:bookmarkStart w:name="z13" w:id="10"/>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Инвестициялар және даму министрінің 2015 жылғы 28 сәуірдегі № 521 "Көмірсутек шикізатын, сондай-ақ көмір және уранды қоспағанда, жер қойнауын пайдалану саласындағы мемлекеттік көрсетілетін қызмет стандарттарын бекiту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өндiруге жер қойнауын пайдалану құқығының кепiл шартын тiркеу"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немесе көрсетілетін қызметті алушының электрондық сұрауының болуы негіздеме болып табылады.</w:t>
      </w:r>
    </w:p>
    <w:bookmarkEnd w:id="11"/>
    <w:bookmarkStart w:name="z15" w:id="12"/>
    <w:p>
      <w:pPr>
        <w:spacing w:after="0"/>
        <w:ind w:left="0"/>
        <w:jc w:val="both"/>
      </w:pPr>
      <w:r>
        <w:rPr>
          <w:rFonts w:ascii="Times New Roman"/>
          <w:b w:val="false"/>
          <w:i w:val="false"/>
          <w:color w:val="000000"/>
          <w:sz w:val="28"/>
        </w:rPr>
        <w:t>
      5. Мемлекеттік қызметті көрсету кезеңдері:</w:t>
      </w:r>
    </w:p>
    <w:bookmarkEnd w:id="12"/>
    <w:p>
      <w:pPr>
        <w:spacing w:after="0"/>
        <w:ind w:left="0"/>
        <w:jc w:val="both"/>
      </w:pPr>
      <w:r>
        <w:rPr>
          <w:rFonts w:ascii="Times New Roman"/>
          <w:b w:val="false"/>
          <w:i w:val="false"/>
          <w:color w:val="000000"/>
          <w:sz w:val="28"/>
        </w:rPr>
        <w:t>
      1) қабылданған құжаттарды кеңсенің маманы тіркейді, басшылыққа жібереді (15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(1 жұмыс күні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(1 жұмыс күні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(1 жұмыс күні ішінде);</w:t>
      </w:r>
    </w:p>
    <w:p>
      <w:pPr>
        <w:spacing w:after="0"/>
        <w:ind w:left="0"/>
        <w:jc w:val="both"/>
      </w:pPr>
      <w:r>
        <w:rPr>
          <w:rFonts w:ascii="Times New Roman"/>
          <w:b w:val="false"/>
          <w:i w:val="false"/>
          <w:color w:val="000000"/>
          <w:sz w:val="28"/>
        </w:rPr>
        <w:t>
      5)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алушыға (немесе сенімхат бойынша оның өкіліне) қолына береді (1 жұмыс күні ішінде).</w:t>
      </w:r>
    </w:p>
    <w:bookmarkStart w:name="z16" w:id="13"/>
    <w:p>
      <w:pPr>
        <w:spacing w:after="0"/>
        <w:ind w:left="0"/>
        <w:jc w:val="both"/>
      </w:pPr>
      <w:r>
        <w:rPr>
          <w:rFonts w:ascii="Times New Roman"/>
          <w:b w:val="false"/>
          <w:i w:val="false"/>
          <w:color w:val="000000"/>
          <w:sz w:val="28"/>
        </w:rPr>
        <w:t>
      6. Мемлекеттік қызметті көрсету нәтижесі жер қойнауын пайдалану құқығының кепiл шартын тiркеу туралы куәлік болып табылады.</w:t>
      </w:r>
    </w:p>
    <w:bookmarkEnd w:id="13"/>
    <w:bookmarkStart w:name="z17" w:id="14"/>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 іс-қимыл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19" w:id="16"/>
    <w:p>
      <w:pPr>
        <w:spacing w:after="0"/>
        <w:ind w:left="0"/>
        <w:jc w:val="both"/>
      </w:pPr>
      <w:r>
        <w:rPr>
          <w:rFonts w:ascii="Times New Roman"/>
          <w:b w:val="false"/>
          <w:i w:val="false"/>
          <w:color w:val="000000"/>
          <w:sz w:val="28"/>
        </w:rPr>
        <w:t xml:space="preserve">
      8. Әрбір рәсімнің (іс-қимылдың) орындалу мерзімін көрсетумен әрбір әкімшілік рәсімнің (іс-қимылдың) реттілігі мен өзара әрекетін сипаттау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16"/>
    <w:bookmarkStart w:name="z20" w:id="17"/>
    <w:p>
      <w:pPr>
        <w:spacing w:after="0"/>
        <w:ind w:left="0"/>
        <w:jc w:val="left"/>
      </w:pPr>
      <w:r>
        <w:rPr>
          <w:rFonts w:ascii="Times New Roman"/>
          <w:b/>
          <w:i w:val="false"/>
          <w:color w:val="000000"/>
        </w:rPr>
        <w:t xml:space="preserve"> 4. Мемлекеттік қызмет көрсету үдерісінде Мемлекеттік корпорациясымен</w:t>
      </w:r>
      <w:r>
        <w:br/>
      </w:r>
      <w:r>
        <w:rPr>
          <w:rFonts w:ascii="Times New Roman"/>
          <w:b/>
          <w:i w:val="false"/>
          <w:color w:val="000000"/>
        </w:rPr>
        <w:t xml:space="preserve"> және (немесе) өзге де көрсетілетін қызметті</w:t>
      </w:r>
      <w:r>
        <w:br/>
      </w:r>
      <w:r>
        <w:rPr>
          <w:rFonts w:ascii="Times New Roman"/>
          <w:b/>
          <w:i w:val="false"/>
          <w:color w:val="000000"/>
        </w:rPr>
        <w:t>берушілермен өзара іс-қимыл тәртібін, сондай-ақ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xml:space="preserve">
      9. Мемлекеттік қызмет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көзделген қажетті құжаттарды ұсынады.</w:t>
      </w:r>
    </w:p>
    <w:bookmarkEnd w:id="18"/>
    <w:p>
      <w:pPr>
        <w:spacing w:after="0"/>
        <w:ind w:left="0"/>
        <w:jc w:val="both"/>
      </w:pPr>
      <w:r>
        <w:rPr>
          <w:rFonts w:ascii="Times New Roman"/>
          <w:b w:val="false"/>
          <w:i w:val="false"/>
          <w:color w:val="000000"/>
          <w:sz w:val="28"/>
        </w:rPr>
        <w:t>
      Мемлекеттік электрондық ақпараттық ресурсы болып табылатын көрсетілетін қызметті алушының жеке басын куәландыратын құжаттардың мәліметін Мемлекеттік корпорацияның қызметкері тиісті мемлекеттік ақпараттық жүйелерден мемлекеттік қызмет көрсету мониторингінің ақпараттық жүйесі арқылы электрондық – сандық қолтаңбасы қойылған электрондық деректер нысанында алады.</w:t>
      </w:r>
    </w:p>
    <w:bookmarkStart w:name="z22" w:id="19"/>
    <w:p>
      <w:pPr>
        <w:spacing w:after="0"/>
        <w:ind w:left="0"/>
        <w:jc w:val="both"/>
      </w:pPr>
      <w:r>
        <w:rPr>
          <w:rFonts w:ascii="Times New Roman"/>
          <w:b w:val="false"/>
          <w:i w:val="false"/>
          <w:color w:val="000000"/>
          <w:sz w:val="28"/>
        </w:rPr>
        <w:t>
      10. Мемлекеттік көрсетілетін қызметтің әр процедурасын (іс-әрекетті) көрсете отырып, Мемлекеттік корпорацияға өтініш беру тәртібін сипаттау:</w:t>
      </w:r>
    </w:p>
    <w:bookmarkEnd w:id="19"/>
    <w:p>
      <w:pPr>
        <w:spacing w:after="0"/>
        <w:ind w:left="0"/>
        <w:jc w:val="both"/>
      </w:pPr>
      <w:r>
        <w:rPr>
          <w:rFonts w:ascii="Times New Roman"/>
          <w:b w:val="false"/>
          <w:i w:val="false"/>
          <w:color w:val="000000"/>
          <w:sz w:val="28"/>
        </w:rPr>
        <w:t>
      1) 1 - үдеріс Мемлекеттік корпорацияның қызметкерi түпнұсқаларды құжаттардың мемлекеттiк органдардың мемлекеттiк ақпараттық жүйелерiнен алынған мәлiметтермен салыстырып тексередi, содан кейiн түпнұсқаларды мемлекеттiк көрсетілетін қызметті алушыға қайтарып береді, қызмет берушіге орындау үшін жібереді, қабылданған құжаттарды кеңсенің маманы тіркейді, басшылыққа жібереді (15 минут ішінде);</w:t>
      </w:r>
    </w:p>
    <w:p>
      <w:pPr>
        <w:spacing w:after="0"/>
        <w:ind w:left="0"/>
        <w:jc w:val="both"/>
      </w:pPr>
      <w:r>
        <w:rPr>
          <w:rFonts w:ascii="Times New Roman"/>
          <w:b w:val="false"/>
          <w:i w:val="false"/>
          <w:color w:val="000000"/>
          <w:sz w:val="28"/>
        </w:rPr>
        <w:t>
      2) 2 - үдеріс басшылықтың бұрыштамасы бар құжаттар жауапты құрылымдық бөлімшеге жіберіледі (1 жұмыс күні ішінде);</w:t>
      </w:r>
    </w:p>
    <w:p>
      <w:pPr>
        <w:spacing w:after="0"/>
        <w:ind w:left="0"/>
        <w:jc w:val="both"/>
      </w:pPr>
      <w:r>
        <w:rPr>
          <w:rFonts w:ascii="Times New Roman"/>
          <w:b w:val="false"/>
          <w:i w:val="false"/>
          <w:color w:val="000000"/>
          <w:sz w:val="28"/>
        </w:rPr>
        <w:t>
      3) 3 - үдеріс құрылымдық бөлімшенің басшысы қабылданған құжаттарды қарау үшін жауапты орындаушыны анықтайды (1 жұмыс күні ішінде);</w:t>
      </w:r>
    </w:p>
    <w:p>
      <w:pPr>
        <w:spacing w:after="0"/>
        <w:ind w:left="0"/>
        <w:jc w:val="both"/>
      </w:pPr>
      <w:r>
        <w:rPr>
          <w:rFonts w:ascii="Times New Roman"/>
          <w:b w:val="false"/>
          <w:i w:val="false"/>
          <w:color w:val="000000"/>
          <w:sz w:val="28"/>
        </w:rPr>
        <w:t>
      4) 4 - үдеріс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(1 жұмыс күні ішінде);</w:t>
      </w:r>
    </w:p>
    <w:p>
      <w:pPr>
        <w:spacing w:after="0"/>
        <w:ind w:left="0"/>
        <w:jc w:val="both"/>
      </w:pPr>
      <w:r>
        <w:rPr>
          <w:rFonts w:ascii="Times New Roman"/>
          <w:b w:val="false"/>
          <w:i w:val="false"/>
          <w:color w:val="000000"/>
          <w:sz w:val="28"/>
        </w:rPr>
        <w:t>
      5) 5 - үдеріс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алушыға (немесе сенімхат бойынша оның өкіліне) қолына береді (1 жұмыс күні ішінде).</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қатысатын ақпараттық жүйелердің функционалдық өзара іс-әрекеті осы регламентке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диаграммада көрсетілді.</w:t>
      </w:r>
    </w:p>
    <w:bookmarkStart w:name="z23" w:id="20"/>
    <w:p>
      <w:pPr>
        <w:spacing w:after="0"/>
        <w:ind w:left="0"/>
        <w:jc w:val="both"/>
      </w:pPr>
      <w:r>
        <w:rPr>
          <w:rFonts w:ascii="Times New Roman"/>
          <w:b w:val="false"/>
          <w:i w:val="false"/>
          <w:color w:val="000000"/>
          <w:sz w:val="28"/>
        </w:rPr>
        <w:t>
      11. Мемлекеттік қызметтің нәтижесін беру көрсетілетін қызметті алушының өзі Мемлекеттік корпорацияға өтініш білдірген кезде "терезе" арқылы беріледі.</w:t>
      </w:r>
    </w:p>
    <w:bookmarkEnd w:id="20"/>
    <w:bookmarkStart w:name="z24" w:id="21"/>
    <w:p>
      <w:pPr>
        <w:spacing w:after="0"/>
        <w:ind w:left="0"/>
        <w:jc w:val="both"/>
      </w:pPr>
      <w:r>
        <w:rPr>
          <w:rFonts w:ascii="Times New Roman"/>
          <w:b w:val="false"/>
          <w:i w:val="false"/>
          <w:color w:val="000000"/>
          <w:sz w:val="28"/>
        </w:rPr>
        <w:t>
      12. "Кең таралған пайдалы қазбаларды барлауға, өндiруге, жер қойнауын пайдалану құқығының кепiл шартын тiркеу" мемлекеттік көрсетілетін қызметі "электрондық үкімет" веб-порталы арқылы көрсетілмейді.</w:t>
      </w:r>
    </w:p>
    <w:bookmarkEnd w:id="21"/>
    <w:bookmarkStart w:name="z25" w:id="22"/>
    <w:p>
      <w:pPr>
        <w:spacing w:after="0"/>
        <w:ind w:left="0"/>
        <w:jc w:val="both"/>
      </w:pPr>
      <w:r>
        <w:rPr>
          <w:rFonts w:ascii="Times New Roman"/>
          <w:b w:val="false"/>
          <w:i w:val="false"/>
          <w:color w:val="000000"/>
          <w:sz w:val="28"/>
        </w:rPr>
        <w:t xml:space="preserve">
      13. Мемлекеттік қызмет көрсету үдерісінде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432"/>
        <w:gridCol w:w="1133"/>
        <w:gridCol w:w="1134"/>
        <w:gridCol w:w="2029"/>
        <w:gridCol w:w="537"/>
        <w:gridCol w:w="537"/>
        <w:gridCol w:w="3621"/>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Іс-қимылдын (жұмыс барысының, ағының)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құзыретті органның рұқсатының болуын тексеру, куәлік жобаларын ресімдеу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шарттарын тіркеу журналында куәлікті тіркеу және мөрмен растау, мемлекеттік көрсетілетін қызметті алушының (сенімхат бойынша оның өкілінің) қолына куәлікті беру</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 өкімдік шешім)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куәлік</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куәлік</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құқығының</w:t>
            </w:r>
            <w:r>
              <w:br/>
            </w:r>
            <w:r>
              <w:rPr>
                <w:rFonts w:ascii="Times New Roman"/>
                <w:b w:val="false"/>
                <w:i w:val="false"/>
                <w:color w:val="000000"/>
                <w:sz w:val="20"/>
              </w:rPr>
              <w:t>кепіл шартын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корпорация және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362"/>
        <w:gridCol w:w="1009"/>
        <w:gridCol w:w="798"/>
        <w:gridCol w:w="799"/>
        <w:gridCol w:w="1430"/>
        <w:gridCol w:w="378"/>
        <w:gridCol w:w="378"/>
        <w:gridCol w:w="2446"/>
        <w:gridCol w:w="2272"/>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сипаттамасы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түпнұсқалығын мемлекеттiк ақпараттық жүйелерден алынған мәлiметтермен салыстырып тексередi</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толықтығын қарау, құзыретті органның рұқсатының болуын тексеру, куәлік жобаларын ресімдеу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шарттарын тіркеу журналында куәлікті тіркеу және мөрмен растау, куәлікті мемлекеттік қызметті алушыға (сенімхат бойынша оның өкіліне) қолына беру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алушыға кепіл шарттарын тіркеу туралы куәлікті береді. Нәтижесі көрсетілетін қызметті алушының мемлекеттік қызмет көрсету бойынша журналға қол қоюы</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 өкімдік шешім)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көрсетілетін қызметті берушіге жібереді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куәлік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куәлік</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куәлік</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 ішінде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Орталықпен мемлекеттік қызмет көрсету үдерісінде көрсетілетін қызметті берушінің құрылымдық бөлімшелерінің (қызметкерлерінің) өзара іс-қимыл тәртібін сипаттау диаграммасы графикалық үлгісінде</w:t>
      </w:r>
    </w:p>
    <w:p>
      <w:pPr>
        <w:spacing w:after="0"/>
        <w:ind w:left="0"/>
        <w:jc w:val="left"/>
      </w:pPr>
      <w:r>
        <w:br/>
      </w:r>
    </w:p>
    <w:p>
      <w:pPr>
        <w:spacing w:after="0"/>
        <w:ind w:left="0"/>
        <w:jc w:val="both"/>
      </w:pPr>
      <w:r>
        <w:drawing>
          <wp:inline distT="0" distB="0" distL="0" distR="0">
            <wp:extent cx="52197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197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Мемлекеттік корпорация және көрсетілетін қызметті беруші арқылы "Кең таралған пайдалы қазбаларды барлауға, өндіруге, жер қойнауын пайдалану құқығының кепіл шартын тіркеу" мемлекеттік қызмет көрсетудің бизнес-процестерінің анықтамалығы  </w:t>
      </w:r>
    </w:p>
    <w:p>
      <w:pPr>
        <w:spacing w:after="0"/>
        <w:ind w:left="0"/>
        <w:jc w:val="both"/>
      </w:pPr>
      <w:r>
        <w:drawing>
          <wp:inline distT="0" distB="0" distL="0" distR="0">
            <wp:extent cx="74422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3556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