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2640b" w14:textId="c5264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 корпусындағы Шымкент қаласы әкімі аппаратының мемлекеттік әкімшілік қызметшілері мен қалалық бюджеттен қаржыландырылатын атқарушы органдардың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Шымкент қаласы әкімдігінің 2015 жылғы 15 мамырдағы № 681 қаулысы. Оңтүстік Қазақстан облысының Әділет департаментінде 2015 жылғы 9 маусымда № 3203 болып тіркелді. Күшi жойылды - Оңтүстiк Қазақстан облысы Шымкент қаласының әкiмдiгiнiң 2016 жылғы 26 қаңтардағы № 45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Шымкент қалаcының әкiмдiгiнiң 26.01.2016 № 45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Жарлығының </w:t>
      </w:r>
      <w:r>
        <w:rPr>
          <w:rFonts w:ascii="Times New Roman"/>
          <w:b w:val="false"/>
          <w:i w:val="false"/>
          <w:color w:val="000000"/>
          <w:sz w:val="28"/>
        </w:rPr>
        <w:t>27-тармағына</w:t>
      </w:r>
      <w:r>
        <w:rPr>
          <w:rFonts w:ascii="Times New Roman"/>
          <w:b w:val="false"/>
          <w:i w:val="false"/>
          <w:color w:val="000000"/>
          <w:sz w:val="28"/>
        </w:rPr>
        <w:t xml:space="preserve"> және Қазақстан Республикасының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 тармағына</w:t>
      </w:r>
      <w:r>
        <w:rPr>
          <w:rFonts w:ascii="Times New Roman"/>
          <w:b w:val="false"/>
          <w:i w:val="false"/>
          <w:color w:val="000000"/>
          <w:sz w:val="28"/>
        </w:rPr>
        <w:t xml:space="preserve"> сәйкес Нормативтік құқықтық актілерді мемлекеттік тіркеу тізілімінде № 10130 тіркелген, Шымкент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"Б" корпусындағы Шымкент қаласы әкімі аппаратының мемлекеттік әкімшілік қызметшілері мен қалалық бюджеттен қаржыландырылатын атқарушы органдардың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қала әкімі аппаратының басшысы Т.Мекамбаевқа жүктелсін.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Д.Сатыбалды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әкімдігінің</w:t>
            </w:r>
            <w:r>
              <w:br/>
            </w:r>
            <w:r>
              <w:rPr>
                <w:rFonts w:ascii="Times New Roman"/>
                <w:b w:val="false"/>
                <w:i w:val="false"/>
                <w:color w:val="000000"/>
                <w:sz w:val="20"/>
              </w:rPr>
              <w:t>2015 жылғы "15" мамырдағы</w:t>
            </w:r>
            <w:r>
              <w:br/>
            </w:r>
            <w:r>
              <w:rPr>
                <w:rFonts w:ascii="Times New Roman"/>
                <w:b w:val="false"/>
                <w:i w:val="false"/>
                <w:color w:val="000000"/>
                <w:sz w:val="20"/>
              </w:rPr>
              <w:t>№ 681 қаулысымен бекітілген</w:t>
            </w:r>
          </w:p>
        </w:tc>
      </w:tr>
    </w:tbl>
    <w:bookmarkStart w:name="z7" w:id="0"/>
    <w:p>
      <w:pPr>
        <w:spacing w:after="0"/>
        <w:ind w:left="0"/>
        <w:jc w:val="left"/>
      </w:pPr>
      <w:r>
        <w:rPr>
          <w:rFonts w:ascii="Times New Roman"/>
          <w:b/>
          <w:i w:val="false"/>
          <w:color w:val="000000"/>
        </w:rPr>
        <w:t xml:space="preserve"> </w:t>
      </w:r>
      <w:r>
        <w:rPr>
          <w:rFonts w:ascii="Times New Roman"/>
          <w:b/>
          <w:i w:val="false"/>
          <w:color w:val="000000"/>
        </w:rPr>
        <w:t>"Б" корпусындағы Шымкент қаласы әкімі аппаратының мемлекеттік әкімшілік қызметшілері мен қалалық бюджеттен қаржыландырылатын атқарушы органдардың мемлекеттік әкімшілік қызметшілерінің қызметін жыл сайынғы бағалаудың әдістемесі</w:t>
      </w: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корпусындағы Шымкент қаласы әкімі аппаратының мемлекеттік әкімшілік қызметшілері мен қалалық бюджеттен қаржыландырылатын атқарушы органдардың мемлекеттік әкімшілік қызметшілерінің қызметін жыл сайынғы бағалаудың әдістемесі (әрі қарай - </w:t>
      </w:r>
      <w:r>
        <w:rPr>
          <w:rFonts w:ascii="Times New Roman"/>
          <w:b w:val="false"/>
          <w:i w:val="false"/>
          <w:color w:val="000000"/>
          <w:sz w:val="28"/>
        </w:rPr>
        <w:t>Әдістеме</w:t>
      </w:r>
      <w:r>
        <w:rPr>
          <w:rFonts w:ascii="Times New Roman"/>
          <w:b w:val="false"/>
          <w:i w:val="false"/>
          <w:color w:val="000000"/>
          <w:sz w:val="28"/>
        </w:rPr>
        <w:t xml:space="preserve">) "Мемлекеттік әкімшілік қызметшілердің қызметіне жыл сайынғы бағалау жүргізу және оларды аттестаттаудан өткізу қағидаларын бекіту туралы" Қазақстан Республикасы Президентінің 2000 жылғы 21 қаңтардағы </w:t>
      </w:r>
      <w:r>
        <w:rPr>
          <w:rFonts w:ascii="Times New Roman"/>
          <w:b w:val="false"/>
          <w:i w:val="false"/>
          <w:color w:val="000000"/>
          <w:sz w:val="28"/>
        </w:rPr>
        <w:t>Жарлығын</w:t>
      </w:r>
      <w:r>
        <w:rPr>
          <w:rFonts w:ascii="Times New Roman"/>
          <w:b w:val="false"/>
          <w:i w:val="false"/>
          <w:color w:val="000000"/>
          <w:sz w:val="28"/>
        </w:rPr>
        <w:t xml:space="preserve"> іске асыру үшін әзірленді және "Б" корпусындағы Шымкент қаласы әкімі аппаратының мемлекеттік әкімшілік қызметшілері мен қалалық бюджеттен қаржыландырылатын атқарушы органдардың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Қалалық бюджеттен қаржыландырылатын атқарушы органдар басшылары үшін бағалау қала әкімі немесе оның уәкілеттік беруімен оның орынбасарымен өткізіледі.</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қала әкімі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қала әкімі аппаратының басшысы табылады.</w:t>
      </w:r>
      <w:r>
        <w:br/>
      </w:r>
      <w:r>
        <w:rPr>
          <w:rFonts w:ascii="Times New Roman"/>
          <w:b w:val="false"/>
          <w:i w:val="false"/>
          <w:color w:val="000000"/>
          <w:sz w:val="28"/>
        </w:rPr>
        <w:t>
      </w:t>
      </w:r>
      <w:r>
        <w:rPr>
          <w:rFonts w:ascii="Times New Roman"/>
          <w:b w:val="false"/>
          <w:i w:val="false"/>
          <w:color w:val="000000"/>
          <w:sz w:val="28"/>
        </w:rPr>
        <w:t>Комиссия хатшысы қала әкімі аппаратының персоналды басқару қызметі (кадр қызметі) бөлімінің (бұдан әрі - Персоналды басқару қызметі (кадр қызметі) бөлімі)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w:t>
      </w:r>
      <w:r>
        <w:rPr>
          <w:rFonts w:ascii="Times New Roman"/>
          <w:b w:val="false"/>
          <w:i w:val="false"/>
          <w:color w:val="000000"/>
          <w:sz w:val="28"/>
        </w:rPr>
        <w:t>4-тармағы</w:t>
      </w:r>
      <w:r>
        <w:rPr>
          <w:rFonts w:ascii="Times New Roman"/>
          <w:b w:val="false"/>
          <w:i w:val="false"/>
          <w:color w:val="000000"/>
          <w:sz w:val="28"/>
        </w:rPr>
        <w:t xml:space="preserve"> 2) тармақшасында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29"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қызметі бөлімі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Персоналды басқару қызметі бөлімі бағаланатын қызметшіге, сондай-ақ осы Әдістеменің </w:t>
      </w:r>
      <w:r>
        <w:rPr>
          <w:rFonts w:ascii="Times New Roman"/>
          <w:b w:val="false"/>
          <w:i w:val="false"/>
          <w:color w:val="000000"/>
          <w:sz w:val="28"/>
        </w:rPr>
        <w:t>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бағалау өткізуге дейін бір айдан кешіктірмей толтыру үшін бағалау парағын жібереді.</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 Тікелей басшы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бағалау парағын Персоналды басқару қызметі бөлімінен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 бөліміне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қызметі бөлімінің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6"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бөлімі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 xml:space="preserve">15.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 бөліміне жіберіледі.</w:t>
      </w:r>
      <w:r>
        <w:br/>
      </w:r>
      <w:r>
        <w:rPr>
          <w:rFonts w:ascii="Times New Roman"/>
          <w:b w:val="false"/>
          <w:i w:val="false"/>
          <w:color w:val="000000"/>
          <w:sz w:val="28"/>
        </w:rPr>
        <w:t>
      </w:t>
      </w:r>
      <w:r>
        <w:rPr>
          <w:rFonts w:ascii="Times New Roman"/>
          <w:b w:val="false"/>
          <w:i w:val="false"/>
          <w:color w:val="000000"/>
          <w:sz w:val="28"/>
        </w:rPr>
        <w:t xml:space="preserve">16. Персоналды басқару қызметі бөлімі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 xml:space="preserve">17.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43"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қызметі бөлімі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c –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w:t>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21-ден 33 баллға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баллдан жоғары – "тиімді".</w:t>
      </w:r>
      <w:r>
        <w:br/>
      </w:r>
      <w:r>
        <w:rPr>
          <w:rFonts w:ascii="Times New Roman"/>
          <w:b w:val="false"/>
          <w:i w:val="false"/>
          <w:color w:val="000000"/>
          <w:sz w:val="28"/>
        </w:rPr>
        <w:t>
</w:t>
      </w:r>
    </w:p>
    <w:bookmarkStart w:name="z53"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20. Персоналды басқару қызметі бөлімі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бөлімі Комиссияның отырысына мына құжаттарды:</w:t>
      </w:r>
      <w:r>
        <w:br/>
      </w:r>
      <w:r>
        <w:rPr>
          <w:rFonts w:ascii="Times New Roman"/>
          <w:b w:val="false"/>
          <w:i w:val="false"/>
          <w:color w:val="000000"/>
          <w:sz w:val="28"/>
        </w:rPr>
        <w:t>
      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 xml:space="preserve">қызметшінің бағалау нәтижесін санауда қате жіберілсе. </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22. Персоналды басқару қызметі бөлімі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қызметі бөлімінің қызметкерi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 бөлімінде сақталады.</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Шымкент</w:t>
            </w:r>
            <w:r>
              <w:br/>
            </w:r>
            <w:r>
              <w:rPr>
                <w:rFonts w:ascii="Times New Roman"/>
                <w:b w:val="false"/>
                <w:i w:val="false"/>
                <w:color w:val="000000"/>
                <w:sz w:val="20"/>
              </w:rPr>
              <w:t>қаласы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қалалық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w:t>
            </w:r>
            <w:r>
              <w:br/>
            </w:r>
            <w:r>
              <w:rPr>
                <w:rFonts w:ascii="Times New Roman"/>
                <w:b w:val="false"/>
                <w:i w:val="false"/>
                <w:color w:val="000000"/>
                <w:sz w:val="20"/>
              </w:rPr>
              <w:t>әдістемесіне</w:t>
            </w:r>
            <w:r>
              <w:br/>
            </w:r>
            <w:r>
              <w:rPr>
                <w:rFonts w:ascii="Times New Roman"/>
                <w:b w:val="false"/>
                <w:i w:val="false"/>
                <w:color w:val="000000"/>
                <w:sz w:val="20"/>
              </w:rPr>
              <w:t>1- қосымша</w:t>
            </w:r>
          </w:p>
        </w:tc>
      </w:tr>
    </w:tbl>
    <w:bookmarkStart w:name="z75" w:id="7"/>
    <w:p>
      <w:pPr>
        <w:spacing w:after="0"/>
        <w:ind w:left="0"/>
        <w:jc w:val="left"/>
      </w:pPr>
      <w:r>
        <w:rPr>
          <w:rFonts w:ascii="Times New Roman"/>
          <w:b/>
          <w:i w:val="false"/>
          <w:color w:val="000000"/>
        </w:rPr>
        <w:t xml:space="preserve"> Тікелей басшысының бағалау парағы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Бағаланатын қызметшінің Т.А.Ә.(бар болған жағдайда):_______________</w:t>
      </w:r>
      <w:r>
        <w:br/>
      </w:r>
      <w:r>
        <w:rPr>
          <w:rFonts w:ascii="Times New Roman"/>
          <w:b w:val="false"/>
          <w:i w:val="false"/>
          <w:color w:val="000000"/>
          <w:sz w:val="28"/>
        </w:rPr>
        <w:t>
      Бағаланатын қызметшінің лауазымы: 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5"/>
        <w:gridCol w:w="344"/>
        <w:gridCol w:w="195"/>
        <w:gridCol w:w="5090"/>
        <w:gridCol w:w="2656"/>
      </w:tblGrid>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 </w:t>
            </w:r>
            <w:r>
              <w:br/>
            </w:r>
            <w:r>
              <w:rPr>
                <w:rFonts w:ascii="Times New Roman"/>
                <w:b w:val="false"/>
                <w:i w:val="false"/>
                <w:color w:val="000000"/>
                <w:sz w:val="20"/>
              </w:rPr>
              <w:t>
</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 </w:t>
            </w:r>
            <w:r>
              <w:br/>
            </w:r>
            <w:r>
              <w:rPr>
                <w:rFonts w:ascii="Times New Roman"/>
                <w:b w:val="false"/>
                <w:i w:val="false"/>
                <w:color w:val="000000"/>
                <w:sz w:val="20"/>
              </w:rPr>
              <w:t>
</w:t>
            </w:r>
          </w:p>
        </w:tc>
        <w:tc>
          <w:tcPr>
            <w:tcW w:w="5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Қызметші Т.А.Ә. (бар болған жағдайда) ____________________</w:t>
            </w:r>
            <w:r>
              <w:br/>
            </w:r>
            <w:r>
              <w:rPr>
                <w:rFonts w:ascii="Times New Roman"/>
                <w:b w:val="false"/>
                <w:i w:val="false"/>
                <w:color w:val="000000"/>
                <w:sz w:val="20"/>
              </w:rPr>
              <w:t>
күні ________________________</w:t>
            </w:r>
            <w:r>
              <w:br/>
            </w:r>
            <w:r>
              <w:rPr>
                <w:rFonts w:ascii="Times New Roman"/>
                <w:b w:val="false"/>
                <w:i w:val="false"/>
                <w:color w:val="000000"/>
                <w:sz w:val="20"/>
              </w:rPr>
              <w:t>
қолы _______________________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Т.А.Ә. .(бар болған жағдайда) ____________________________________________</w:t>
            </w:r>
            <w:r>
              <w:br/>
            </w:r>
            <w:r>
              <w:rPr>
                <w:rFonts w:ascii="Times New Roman"/>
                <w:b w:val="false"/>
                <w:i w:val="false"/>
                <w:color w:val="000000"/>
                <w:sz w:val="20"/>
              </w:rPr>
              <w:t>
күні ________________________________________</w:t>
            </w:r>
            <w:r>
              <w:br/>
            </w:r>
            <w:r>
              <w:rPr>
                <w:rFonts w:ascii="Times New Roman"/>
                <w:b w:val="false"/>
                <w:i w:val="false"/>
                <w:color w:val="000000"/>
                <w:sz w:val="20"/>
              </w:rPr>
              <w:t>
қолы _______________________________________</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Шымкент</w:t>
            </w:r>
            <w:r>
              <w:br/>
            </w:r>
            <w:r>
              <w:rPr>
                <w:rFonts w:ascii="Times New Roman"/>
                <w:b w:val="false"/>
                <w:i w:val="false"/>
                <w:color w:val="000000"/>
                <w:sz w:val="20"/>
              </w:rPr>
              <w:t>қаласы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қызметшілерімен қалалық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w:t>
            </w:r>
            <w:r>
              <w:br/>
            </w:r>
            <w:r>
              <w:rPr>
                <w:rFonts w:ascii="Times New Roman"/>
                <w:b w:val="false"/>
                <w:i w:val="false"/>
                <w:color w:val="000000"/>
                <w:sz w:val="20"/>
              </w:rPr>
              <w:t>әдістемесіне</w:t>
            </w:r>
            <w:r>
              <w:br/>
            </w:r>
            <w:r>
              <w:rPr>
                <w:rFonts w:ascii="Times New Roman"/>
                <w:b w:val="false"/>
                <w:i w:val="false"/>
                <w:color w:val="000000"/>
                <w:sz w:val="20"/>
              </w:rPr>
              <w:t>2- қосымша</w:t>
            </w:r>
          </w:p>
        </w:tc>
      </w:tr>
    </w:tbl>
    <w:bookmarkStart w:name="z85" w:id="8"/>
    <w:p>
      <w:pPr>
        <w:spacing w:after="0"/>
        <w:ind w:left="0"/>
        <w:jc w:val="left"/>
      </w:pPr>
      <w:r>
        <w:rPr>
          <w:rFonts w:ascii="Times New Roman"/>
          <w:b/>
          <w:i w:val="false"/>
          <w:color w:val="000000"/>
        </w:rPr>
        <w:t xml:space="preserve"> Айналмалы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Бағаланатын қызметшінің Т.А.Ә. .(бар болған жағдайда):_______________</w:t>
      </w:r>
      <w:r>
        <w:br/>
      </w:r>
      <w:r>
        <w:rPr>
          <w:rFonts w:ascii="Times New Roman"/>
          <w:b w:val="false"/>
          <w:i w:val="false"/>
          <w:color w:val="000000"/>
          <w:sz w:val="28"/>
        </w:rPr>
        <w:t>
      Бағаланатын қызметшінің лауазымы: 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6"/>
        <w:gridCol w:w="3491"/>
        <w:gridCol w:w="4897"/>
        <w:gridCol w:w="2086"/>
      </w:tblGrid>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 </w:t>
            </w: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w:t>
            </w:r>
            <w:r>
              <w:br/>
            </w:r>
            <w:r>
              <w:rPr>
                <w:rFonts w:ascii="Times New Roman"/>
                <w:b w:val="false"/>
                <w:i w:val="false"/>
                <w:color w:val="000000"/>
                <w:sz w:val="20"/>
              </w:rPr>
              <w:t>
</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(саны)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 </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 </w:t>
            </w:r>
            <w:r>
              <w:br/>
            </w:r>
            <w:r>
              <w:rPr>
                <w:rFonts w:ascii="Times New Roman"/>
                <w:b w:val="false"/>
                <w:i w:val="false"/>
                <w:color w:val="000000"/>
                <w:sz w:val="20"/>
              </w:rPr>
              <w:t>
</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 </w:t>
            </w:r>
            <w:r>
              <w:br/>
            </w:r>
            <w:r>
              <w:rPr>
                <w:rFonts w:ascii="Times New Roman"/>
                <w:b w:val="false"/>
                <w:i w:val="false"/>
                <w:color w:val="000000"/>
                <w:sz w:val="20"/>
              </w:rPr>
              <w:t>
</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 </w:t>
            </w:r>
            <w:r>
              <w:br/>
            </w:r>
            <w:r>
              <w:rPr>
                <w:rFonts w:ascii="Times New Roman"/>
                <w:b w:val="false"/>
                <w:i w:val="false"/>
                <w:color w:val="000000"/>
                <w:sz w:val="20"/>
              </w:rPr>
              <w:t>
</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 </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 </w:t>
            </w:r>
            <w:r>
              <w:br/>
            </w:r>
            <w:r>
              <w:rPr>
                <w:rFonts w:ascii="Times New Roman"/>
                <w:b w:val="false"/>
                <w:i w:val="false"/>
                <w:color w:val="000000"/>
                <w:sz w:val="20"/>
              </w:rPr>
              <w:t>
</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 </w:t>
            </w:r>
            <w:r>
              <w:br/>
            </w:r>
            <w:r>
              <w:rPr>
                <w:rFonts w:ascii="Times New Roman"/>
                <w:b w:val="false"/>
                <w:i w:val="false"/>
                <w:color w:val="000000"/>
                <w:sz w:val="20"/>
              </w:rPr>
              <w:t>
</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w:t>
            </w: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 </w:t>
            </w:r>
            <w:r>
              <w:br/>
            </w:r>
            <w:r>
              <w:rPr>
                <w:rFonts w:ascii="Times New Roman"/>
                <w:b w:val="false"/>
                <w:i w:val="false"/>
                <w:color w:val="000000"/>
                <w:sz w:val="20"/>
              </w:rPr>
              <w:t>
</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 </w:t>
            </w:r>
            <w:r>
              <w:br/>
            </w:r>
            <w:r>
              <w:rPr>
                <w:rFonts w:ascii="Times New Roman"/>
                <w:b w:val="false"/>
                <w:i w:val="false"/>
                <w:color w:val="000000"/>
                <w:sz w:val="20"/>
              </w:rPr>
              <w:t>
</w:t>
            </w:r>
          </w:p>
        </w:tc>
        <w:tc>
          <w:tcPr>
            <w:tcW w:w="4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корпусындағы Шымкент</w:t>
            </w:r>
            <w:r>
              <w:br/>
            </w:r>
            <w:r>
              <w:rPr>
                <w:rFonts w:ascii="Times New Roman"/>
                <w:b w:val="false"/>
                <w:i w:val="false"/>
                <w:color w:val="000000"/>
                <w:sz w:val="20"/>
              </w:rPr>
              <w:t>қаласы әкімі аппаратының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 мен қалалық</w:t>
            </w:r>
            <w:r>
              <w:br/>
            </w:r>
            <w:r>
              <w:rPr>
                <w:rFonts w:ascii="Times New Roman"/>
                <w:b w:val="false"/>
                <w:i w:val="false"/>
                <w:color w:val="000000"/>
                <w:sz w:val="20"/>
              </w:rPr>
              <w:t>бюджеттен</w:t>
            </w:r>
            <w:r>
              <w:br/>
            </w:r>
            <w:r>
              <w:rPr>
                <w:rFonts w:ascii="Times New Roman"/>
                <w:b w:val="false"/>
                <w:i w:val="false"/>
                <w:color w:val="000000"/>
                <w:sz w:val="20"/>
              </w:rPr>
              <w:t>қаржыландырылатын</w:t>
            </w:r>
            <w:r>
              <w:br/>
            </w:r>
            <w:r>
              <w:rPr>
                <w:rFonts w:ascii="Times New Roman"/>
                <w:b w:val="false"/>
                <w:i w:val="false"/>
                <w:color w:val="000000"/>
                <w:sz w:val="20"/>
              </w:rPr>
              <w:t>атқарушы органдардың</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 жыл</w:t>
            </w:r>
            <w:r>
              <w:br/>
            </w:r>
            <w:r>
              <w:rPr>
                <w:rFonts w:ascii="Times New Roman"/>
                <w:b w:val="false"/>
                <w:i w:val="false"/>
                <w:color w:val="000000"/>
                <w:sz w:val="20"/>
              </w:rPr>
              <w:t>сайынғы бағалаудың</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99" w:id="9"/>
    <w:p>
      <w:pPr>
        <w:spacing w:after="0"/>
        <w:ind w:left="0"/>
        <w:jc w:val="left"/>
      </w:pPr>
      <w:r>
        <w:rPr>
          <w:rFonts w:ascii="Times New Roman"/>
          <w:b/>
          <w:i w:val="false"/>
          <w:color w:val="000000"/>
        </w:rPr>
        <w:t xml:space="preserve"> Бағалау жөніндегі комиссия отырысының хаттамасы</w:t>
      </w:r>
    </w:p>
    <w:bookmarkEnd w:id="9"/>
    <w:bookmarkStart w:name="z100" w:id="10"/>
    <w:p>
      <w:pPr>
        <w:spacing w:after="0"/>
        <w:ind w:left="0"/>
        <w:jc w:val="left"/>
      </w:pPr>
      <w:r>
        <w:rPr>
          <w:rFonts w:ascii="Times New Roman"/>
          <w:b/>
          <w:i w:val="false"/>
          <w:color w:val="000000"/>
        </w:rPr>
        <w:t xml:space="preserve"> ______________________________________________________</w:t>
      </w:r>
    </w:p>
    <w:bookmarkEnd w:id="10"/>
    <w:p>
      <w:pPr>
        <w:spacing w:after="0"/>
        <w:ind w:left="0"/>
        <w:jc w:val="left"/>
      </w:pPr>
      <w:r>
        <w:rPr>
          <w:rFonts w:ascii="Times New Roman"/>
          <w:b w:val="false"/>
          <w:i w:val="false"/>
          <w:color w:val="000000"/>
          <w:sz w:val="28"/>
        </w:rPr>
        <w:t>      (мемлекеттік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89"/>
        <w:gridCol w:w="5967"/>
        <w:gridCol w:w="1976"/>
        <w:gridCol w:w="934"/>
        <w:gridCol w:w="934"/>
      </w:tblGrid>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р/р</w:t>
            </w:r>
            <w:r>
              <w:br/>
            </w:r>
            <w:r>
              <w:rPr>
                <w:rFonts w:ascii="Times New Roman"/>
                <w:b w:val="false"/>
                <w:i w:val="false"/>
                <w:color w:val="000000"/>
                <w:sz w:val="20"/>
              </w:rPr>
              <w:t>
 </w:t>
            </w: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 (бар болған жағдайда) </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w:t>
            </w: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 _______________________ Күні: ___________________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төрағасы:_______________________ Күні: ____________________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Комиссия мүшесі: ________________________ Күні: ____________________</w:t>
      </w:r>
      <w:r>
        <w:br/>
      </w:r>
      <w:r>
        <w:rPr>
          <w:rFonts w:ascii="Times New Roman"/>
          <w:b w:val="false"/>
          <w:i w:val="false"/>
          <w:color w:val="000000"/>
          <w:sz w:val="28"/>
        </w:rPr>
        <w:t>
      (Т.А.Ә.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