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7c3b" w14:textId="5317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3 қыркүйектегі № 36 қаулысы. Оңтүстік Қазақстан облысының Әділет департаментінде 2015 жылғы 22 қыркүйекте № 3343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экономика және қаржы бөлімінің басшысы Р.Мулкемановқа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 36 қаулысымен бекітілген</w:t>
            </w:r>
          </w:p>
        </w:tc>
      </w:tr>
    </w:tbl>
    <w:bookmarkStart w:name="z6" w:id="0"/>
    <w:p>
      <w:pPr>
        <w:spacing w:after="0"/>
        <w:ind w:left="0"/>
        <w:jc w:val="left"/>
      </w:pPr>
      <w:r>
        <w:rPr>
          <w:rFonts w:ascii="Times New Roman"/>
          <w:b/>
          <w:i w:val="false"/>
          <w:color w:val="000000"/>
        </w:rPr>
        <w:t xml:space="preserve"> "Шымкент қаласының экономика және қаржы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экономика және қаржы бөлімі" мемлекеттік мекемесі экономика, бюджеттік жоспарлау және бюджеттің атқарылуы, сондай-ақ аудандық коммуналдық меншікті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экономика және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экономика және қаржы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экономика және қаржы бөлімі" мемлекеттік мекемесі өз құзыретінің мәселелері бойынша заңнамада белгіленген тәртіппен "Шымкент қаласының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экономика және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Тәуке хан даңғылы № 6 үй, индекс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"Шымкент қаласының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экономика және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экономика және қаржы бөлімі" мемлекеттік мекемесіне кәсіпкерлік субъектілерімен "Шымкент қаласының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Егерде "Шымкент қаласының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экономика және қаржы бөлімі" мемлекеттік мекемесінің миссиясы: Шымкент қаласының экономика және бюджеттік жоспарлау саласында мемлекеттік саясатты, аудандық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Шымкент қаласының экономика және бюджеттік жоспарлау саласында мемлекеттік саясатты жүзеге асыру;</w:t>
      </w:r>
      <w:r>
        <w:br/>
      </w:r>
      <w:r>
        <w:rPr>
          <w:rFonts w:ascii="Times New Roman"/>
          <w:b w:val="false"/>
          <w:i w:val="false"/>
          <w:color w:val="000000"/>
          <w:sz w:val="28"/>
        </w:rPr>
        <w:t>
      2) Шымкент қаласының бюджетінің атқарылуы туралы есептерін дайындау және құрастыру;</w:t>
      </w:r>
      <w:r>
        <w:br/>
      </w:r>
      <w:r>
        <w:rPr>
          <w:rFonts w:ascii="Times New Roman"/>
          <w:b w:val="false"/>
          <w:i w:val="false"/>
          <w:color w:val="000000"/>
          <w:sz w:val="28"/>
        </w:rPr>
        <w:t>
      3) аудандық коммуналдық меншікті басқару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және тиісті әкімшілік-аумақтық бірлікте стратегиялық, экономикалық және бюджеттік жоспарлау саласында функцияларды жүзеге асырады;</w:t>
      </w:r>
      <w:r>
        <w:br/>
      </w:r>
      <w:r>
        <w:rPr>
          <w:rFonts w:ascii="Times New Roman"/>
          <w:b w:val="false"/>
          <w:i w:val="false"/>
          <w:color w:val="000000"/>
          <w:sz w:val="28"/>
        </w:rPr>
        <w:t>
      2) жергілікті бюджеттерді облыстың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3) облыстың әлеуметтік-экономикалық даму болжамын ескере отырып жергілікті бюджетке түсетін түсімдерді болжайды;</w:t>
      </w:r>
      <w:r>
        <w:br/>
      </w:r>
      <w:r>
        <w:rPr>
          <w:rFonts w:ascii="Times New Roman"/>
          <w:b w:val="false"/>
          <w:i w:val="false"/>
          <w:color w:val="000000"/>
          <w:sz w:val="28"/>
        </w:rPr>
        <w:t>
      4)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r>
        <w:br/>
      </w:r>
      <w:r>
        <w:rPr>
          <w:rFonts w:ascii="Times New Roman"/>
          <w:b w:val="false"/>
          <w:i w:val="false"/>
          <w:color w:val="000000"/>
          <w:sz w:val="28"/>
        </w:rPr>
        <w:t>
      бюджеттік бағдарламалар әкімшілерінің бюджеттік бағдарламалары жобаларын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r>
        <w:br/>
      </w:r>
      <w:r>
        <w:rPr>
          <w:rFonts w:ascii="Times New Roman"/>
          <w:b w:val="false"/>
          <w:i w:val="false"/>
          <w:color w:val="000000"/>
          <w:sz w:val="28"/>
        </w:rPr>
        <w:t>
      5) қала бюджетінің жобасын жасайды және оны қаланың бюджеттік комиссиясының қарауына енгізеді;</w:t>
      </w:r>
      <w:r>
        <w:br/>
      </w:r>
      <w:r>
        <w:rPr>
          <w:rFonts w:ascii="Times New Roman"/>
          <w:b w:val="false"/>
          <w:i w:val="false"/>
          <w:color w:val="000000"/>
          <w:sz w:val="28"/>
        </w:rPr>
        <w:t>
      6) бюджеттің атқарылуын ұйымдастыру және бюджеттің атқарылуы жөніндегі бюджеттік бағдарламалар әкімшілерінің қызметін үйлестіреді;</w:t>
      </w:r>
      <w:r>
        <w:br/>
      </w:r>
      <w:r>
        <w:rPr>
          <w:rFonts w:ascii="Times New Roman"/>
          <w:b w:val="false"/>
          <w:i w:val="false"/>
          <w:color w:val="000000"/>
          <w:sz w:val="28"/>
        </w:rPr>
        <w:t>
      7) міндеттемелер бойынша қаржыландырудың жиынтық жоспарын, жергілікті бюджеттер бойынша түсімдердің және төлемдер бойынша қаржыландырудың жиынтық жоспарын жасайды, бекітеді және жүргізеді;</w:t>
      </w:r>
      <w:r>
        <w:br/>
      </w:r>
      <w:r>
        <w:rPr>
          <w:rFonts w:ascii="Times New Roman"/>
          <w:b w:val="false"/>
          <w:i w:val="false"/>
          <w:color w:val="000000"/>
          <w:sz w:val="28"/>
        </w:rPr>
        <w:t>
      8)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жүргізеді;</w:t>
      </w:r>
      <w:r>
        <w:br/>
      </w:r>
      <w:r>
        <w:rPr>
          <w:rFonts w:ascii="Times New Roman"/>
          <w:b w:val="false"/>
          <w:i w:val="false"/>
          <w:color w:val="000000"/>
          <w:sz w:val="28"/>
        </w:rPr>
        <w:t>
      9)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асырады;</w:t>
      </w:r>
      <w:r>
        <w:br/>
      </w:r>
      <w:r>
        <w:rPr>
          <w:rFonts w:ascii="Times New Roman"/>
          <w:b w:val="false"/>
          <w:i w:val="false"/>
          <w:color w:val="000000"/>
          <w:sz w:val="28"/>
        </w:rPr>
        <w:t xml:space="preserve">
      10) Қазақстан Республикасының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бюджет ақшасын басқарады;</w:t>
      </w:r>
      <w:r>
        <w:br/>
      </w:r>
      <w:r>
        <w:rPr>
          <w:rFonts w:ascii="Times New Roman"/>
          <w:b w:val="false"/>
          <w:i w:val="false"/>
          <w:color w:val="000000"/>
          <w:sz w:val="28"/>
        </w:rPr>
        <w:t>
      11) бюджеттік мониторингті жүзеге асырады;</w:t>
      </w:r>
      <w:r>
        <w:br/>
      </w:r>
      <w:r>
        <w:rPr>
          <w:rFonts w:ascii="Times New Roman"/>
          <w:b w:val="false"/>
          <w:i w:val="false"/>
          <w:color w:val="000000"/>
          <w:sz w:val="28"/>
        </w:rPr>
        <w:t>
      12) бюджеттi атқару жөнiндегi орталық уәкiлеттi органға шоғырландырылған қаржылық есептiлiктi ұсынады;</w:t>
      </w:r>
      <w:r>
        <w:br/>
      </w:r>
      <w:r>
        <w:rPr>
          <w:rFonts w:ascii="Times New Roman"/>
          <w:b w:val="false"/>
          <w:i w:val="false"/>
          <w:color w:val="000000"/>
          <w:sz w:val="28"/>
        </w:rPr>
        <w:t xml:space="preserve">
      13) әкімдікке, облыстың тексеру комиссиясына, облыстың бюджетті атқару жөніндегі жергілікті уәкілетті органына және Қазақстан Республикасының Үкіметі уәкілеттік берген ішкі бақылау жөніндегі органға қала бюджетінің атқарылуы туралы есепті, сондай-ақ Қазақстан Республикасының Бюджет </w:t>
      </w:r>
      <w:r>
        <w:rPr>
          <w:rFonts w:ascii="Times New Roman"/>
          <w:b w:val="false"/>
          <w:i w:val="false"/>
          <w:color w:val="000000"/>
          <w:sz w:val="28"/>
        </w:rPr>
        <w:t xml:space="preserve"> кодексімен</w:t>
      </w:r>
      <w:r>
        <w:rPr>
          <w:rFonts w:ascii="Times New Roman"/>
          <w:b w:val="false"/>
          <w:i w:val="false"/>
          <w:color w:val="000000"/>
          <w:sz w:val="28"/>
        </w:rPr>
        <w:t xml:space="preserve"> көзделген басқа да есептерді береді;</w:t>
      </w:r>
      <w:r>
        <w:br/>
      </w:r>
      <w:r>
        <w:rPr>
          <w:rFonts w:ascii="Times New Roman"/>
          <w:b w:val="false"/>
          <w:i w:val="false"/>
          <w:color w:val="000000"/>
          <w:sz w:val="28"/>
        </w:rPr>
        <w:t>
      14) есепті қаржы жылына қала бюджетінің атқарылуы туралы жылдық есепті қосымшаларымен қоса әкімдікке және Қазақстан Республикасының Үкіметі уәкілеттік берген ішкі бақылау жөніндегі органға ұсынады;</w:t>
      </w:r>
      <w:r>
        <w:br/>
      </w:r>
      <w:r>
        <w:rPr>
          <w:rFonts w:ascii="Times New Roman"/>
          <w:b w:val="false"/>
          <w:i w:val="false"/>
          <w:color w:val="000000"/>
          <w:sz w:val="28"/>
        </w:rPr>
        <w:t>
      15)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r>
        <w:br/>
      </w:r>
      <w:r>
        <w:rPr>
          <w:rFonts w:ascii="Times New Roman"/>
          <w:b w:val="false"/>
          <w:i w:val="false"/>
          <w:color w:val="000000"/>
          <w:sz w:val="28"/>
        </w:rPr>
        <w:t xml:space="preserve">
      16) Қазақстан Республикасының Бюджет кодексінің 154-бабының </w:t>
      </w:r>
      <w:r>
        <w:rPr>
          <w:rFonts w:ascii="Times New Roman"/>
          <w:b w:val="false"/>
          <w:i w:val="false"/>
          <w:color w:val="000000"/>
          <w:sz w:val="28"/>
        </w:rPr>
        <w:t xml:space="preserve"> 6-тармағында</w:t>
      </w:r>
      <w:r>
        <w:rPr>
          <w:rFonts w:ascii="Times New Roman"/>
          <w:b w:val="false"/>
          <w:i w:val="false"/>
          <w:color w:val="000000"/>
          <w:sz w:val="28"/>
        </w:rPr>
        <w:t xml:space="preserve">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r>
        <w:br/>
      </w:r>
      <w:r>
        <w:rPr>
          <w:rFonts w:ascii="Times New Roman"/>
          <w:b w:val="false"/>
          <w:i w:val="false"/>
          <w:color w:val="000000"/>
          <w:sz w:val="28"/>
        </w:rPr>
        <w:t>
      17) жергілікті бюджеттік инвестициялық жобалардың іске асырылуына мониторингті және бағалауды жүзеге асырады;</w:t>
      </w:r>
      <w:r>
        <w:br/>
      </w:r>
      <w:r>
        <w:rPr>
          <w:rFonts w:ascii="Times New Roman"/>
          <w:b w:val="false"/>
          <w:i w:val="false"/>
          <w:color w:val="000000"/>
          <w:sz w:val="28"/>
        </w:rPr>
        <w:t>
      18)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жүзеге асырады;</w:t>
      </w:r>
      <w:r>
        <w:br/>
      </w:r>
      <w:r>
        <w:rPr>
          <w:rFonts w:ascii="Times New Roman"/>
          <w:b w:val="false"/>
          <w:i w:val="false"/>
          <w:color w:val="000000"/>
          <w:sz w:val="28"/>
        </w:rPr>
        <w:t xml:space="preserve">
      19) Қазақстан Республикасының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бюджеттік кредит беру туралы шешім қабылдайды;</w:t>
      </w:r>
      <w:r>
        <w:br/>
      </w:r>
      <w:r>
        <w:rPr>
          <w:rFonts w:ascii="Times New Roman"/>
          <w:b w:val="false"/>
          <w:i w:val="false"/>
          <w:color w:val="000000"/>
          <w:sz w:val="28"/>
        </w:rPr>
        <w:t xml:space="preserve">
      20) Қазақстан Республикасының Бюджет кодексінің </w:t>
      </w:r>
      <w:r>
        <w:rPr>
          <w:rFonts w:ascii="Times New Roman"/>
          <w:b w:val="false"/>
          <w:i w:val="false"/>
          <w:color w:val="000000"/>
          <w:sz w:val="28"/>
        </w:rPr>
        <w:t xml:space="preserve"> 52-бабында</w:t>
      </w:r>
      <w:r>
        <w:rPr>
          <w:rFonts w:ascii="Times New Roman"/>
          <w:b w:val="false"/>
          <w:i w:val="false"/>
          <w:color w:val="000000"/>
          <w:sz w:val="28"/>
        </w:rPr>
        <w:t xml:space="preserve">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орта мерзімдік фискалдық саясат негізінде жүзеге асырады;</w:t>
      </w:r>
      <w:r>
        <w:br/>
      </w:r>
      <w:r>
        <w:rPr>
          <w:rFonts w:ascii="Times New Roman"/>
          <w:b w:val="false"/>
          <w:i w:val="false"/>
          <w:color w:val="000000"/>
          <w:sz w:val="28"/>
        </w:rPr>
        <w:t>
      21)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r>
        <w:br/>
      </w:r>
      <w:r>
        <w:rPr>
          <w:rFonts w:ascii="Times New Roman"/>
          <w:b w:val="false"/>
          <w:i w:val="false"/>
          <w:color w:val="000000"/>
          <w:sz w:val="28"/>
        </w:rPr>
        <w:t xml:space="preserve">
      22) "Мемлекеттік сатып алу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23)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r>
        <w:br/>
      </w:r>
      <w:r>
        <w:rPr>
          <w:rFonts w:ascii="Times New Roman"/>
          <w:b w:val="false"/>
          <w:i w:val="false"/>
          <w:color w:val="000000"/>
          <w:sz w:val="28"/>
        </w:rPr>
        <w:t>
      24) аудандық коммуналдық мүліктің пайдаланылуын және сақталуын бақылауды қамтамасыз етеді;</w:t>
      </w:r>
      <w:r>
        <w:br/>
      </w:r>
      <w:r>
        <w:rPr>
          <w:rFonts w:ascii="Times New Roman"/>
          <w:b w:val="false"/>
          <w:i w:val="false"/>
          <w:color w:val="000000"/>
          <w:sz w:val="28"/>
        </w:rPr>
        <w:t>
      25) аудандық коммуналдық мүлікті аудандық коммуналдық заңды тұлғаларға бекітіп береді;</w:t>
      </w:r>
      <w:r>
        <w:br/>
      </w:r>
      <w:r>
        <w:rPr>
          <w:rFonts w:ascii="Times New Roman"/>
          <w:b w:val="false"/>
          <w:i w:val="false"/>
          <w:color w:val="000000"/>
          <w:sz w:val="28"/>
        </w:rPr>
        <w:t>
      26) аудандық коммуналдық заңды тұлғалардың филиалдар мен өкілдіктер құруына келісім береді;</w:t>
      </w:r>
      <w:r>
        <w:br/>
      </w:r>
      <w:r>
        <w:rPr>
          <w:rFonts w:ascii="Times New Roman"/>
          <w:b w:val="false"/>
          <w:i w:val="false"/>
          <w:color w:val="000000"/>
          <w:sz w:val="28"/>
        </w:rPr>
        <w:t>
      27)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r>
        <w:br/>
      </w:r>
      <w:r>
        <w:rPr>
          <w:rFonts w:ascii="Times New Roman"/>
          <w:b w:val="false"/>
          <w:i w:val="false"/>
          <w:color w:val="000000"/>
          <w:sz w:val="28"/>
        </w:rPr>
        <w:t>
      28)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r>
        <w:br/>
      </w:r>
      <w:r>
        <w:rPr>
          <w:rFonts w:ascii="Times New Roman"/>
          <w:b w:val="false"/>
          <w:i w:val="false"/>
          <w:color w:val="000000"/>
          <w:sz w:val="28"/>
        </w:rPr>
        <w:t>
      29)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30) Қазақстан Республикасының заңнамалық актілеріне сәйкес, қала, облыс әкімінің, Қазақстан Республикасының Қаржы министрлігінің, Қазақстан Республикасының Ұлттық экономика министрлігінің тапсырмаларын орындайды.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міндеттелген функцияларды атқару үшін мемлекеттік органдардан, басқа да ұйымдардан тиісті мәліметтерді сұрайды және алады;</w:t>
      </w:r>
      <w:r>
        <w:br/>
      </w:r>
      <w:r>
        <w:rPr>
          <w:rFonts w:ascii="Times New Roman"/>
          <w:b w:val="false"/>
          <w:i w:val="false"/>
          <w:color w:val="000000"/>
          <w:sz w:val="28"/>
        </w:rPr>
        <w:t>
      2) бұйрықтар шығарады;</w:t>
      </w:r>
      <w:r>
        <w:br/>
      </w:r>
      <w:r>
        <w:rPr>
          <w:rFonts w:ascii="Times New Roman"/>
          <w:b w:val="false"/>
          <w:i w:val="false"/>
          <w:color w:val="000000"/>
          <w:sz w:val="28"/>
        </w:rPr>
        <w:t>
      3) Қазақстан Республикасының заңнамалық актілерінде көзделген жағдайларда бюджет қаражаттарын қайтаруды және қаржыландыруды тоқтатуды қамтамасыз етеді;</w:t>
      </w:r>
      <w:r>
        <w:br/>
      </w:r>
      <w:r>
        <w:rPr>
          <w:rFonts w:ascii="Times New Roman"/>
          <w:b w:val="false"/>
          <w:i w:val="false"/>
          <w:color w:val="000000"/>
          <w:sz w:val="28"/>
        </w:rPr>
        <w:t>
      4) қала бюджетінен қаржыландырылатын мемлекеттік мекемелерден, сонымен қатар, бюджеттік бағдарлама әкімшілерінен бюджеттің атқарылу туралы есептерді алады;</w:t>
      </w:r>
      <w:r>
        <w:br/>
      </w:r>
      <w:r>
        <w:rPr>
          <w:rFonts w:ascii="Times New Roman"/>
          <w:b w:val="false"/>
          <w:i w:val="false"/>
          <w:color w:val="000000"/>
          <w:sz w:val="28"/>
        </w:rPr>
        <w:t>
      5) жеке және заңды тұлғалармен келісім-шартқа тұрады, өзара міндеттемелерінің сипаты мен шарттарын анықтайды;</w:t>
      </w:r>
      <w:r>
        <w:br/>
      </w:r>
      <w:r>
        <w:rPr>
          <w:rFonts w:ascii="Times New Roman"/>
          <w:b w:val="false"/>
          <w:i w:val="false"/>
          <w:color w:val="000000"/>
          <w:sz w:val="28"/>
        </w:rPr>
        <w:t>
      6) "Шымкент қаласының экономика және қаржы бөлімі" мемлекеттік мекемесі құзырына жататын мәселелер бойынша қала әкімінің шешімдерінің, өкімдерінің, қала әкімдігінің қаулыларының, сонымен қатар, қалалық мәслихаттың шешімдерінің жобаларын дайындауға қатысады;</w:t>
      </w:r>
      <w:r>
        <w:br/>
      </w:r>
      <w:r>
        <w:rPr>
          <w:rFonts w:ascii="Times New Roman"/>
          <w:b w:val="false"/>
          <w:i w:val="false"/>
          <w:color w:val="000000"/>
          <w:sz w:val="28"/>
        </w:rPr>
        <w:t xml:space="preserve">
      7) Қазақстан Республикасының заңнамалық актілерінде және осы </w:t>
      </w:r>
      <w:r>
        <w:rPr>
          <w:rFonts w:ascii="Times New Roman"/>
          <w:b w:val="false"/>
          <w:i w:val="false"/>
          <w:color w:val="000000"/>
          <w:sz w:val="28"/>
        </w:rPr>
        <w:t xml:space="preserve"> Ережеде</w:t>
      </w:r>
      <w:r>
        <w:rPr>
          <w:rFonts w:ascii="Times New Roman"/>
          <w:b w:val="false"/>
          <w:i w:val="false"/>
          <w:color w:val="000000"/>
          <w:sz w:val="28"/>
        </w:rPr>
        <w:t xml:space="preserve"> көзделген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экономика және қаржы бөлімі" мемлекеттік мекемесіне басшылықты "Шымкент қаласының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экономика және қаржы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экономика және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экономика және қаржы бөлімі" мемлекеттік мекемеcінің бірінші басшысының өкілеттігі:</w:t>
      </w:r>
      <w:r>
        <w:br/>
      </w:r>
      <w:r>
        <w:rPr>
          <w:rFonts w:ascii="Times New Roman"/>
          <w:b w:val="false"/>
          <w:i w:val="false"/>
          <w:color w:val="000000"/>
          <w:sz w:val="28"/>
        </w:rPr>
        <w:t>
      1) мемлекеттік органдарда және басқа да ұйымдарда "Шымкент қаласының экономика және қаржы бөлімі" мемлекеттік мекемесінің мүдделерін білдіреді;</w:t>
      </w:r>
      <w:r>
        <w:br/>
      </w:r>
      <w:r>
        <w:rPr>
          <w:rFonts w:ascii="Times New Roman"/>
          <w:b w:val="false"/>
          <w:i w:val="false"/>
          <w:color w:val="000000"/>
          <w:sz w:val="28"/>
        </w:rPr>
        <w:t>
      2) Қазақстан Республикасының заңнамалық актілеріне сәйкес "Шымкент қаласының экономика және қаржы бөлімі" мемлекеттік мекемесінің қызметкерлерін қызметке тағайындайды және босатады;</w:t>
      </w:r>
      <w:r>
        <w:br/>
      </w:r>
      <w:r>
        <w:rPr>
          <w:rFonts w:ascii="Times New Roman"/>
          <w:b w:val="false"/>
          <w:i w:val="false"/>
          <w:color w:val="000000"/>
          <w:sz w:val="28"/>
        </w:rPr>
        <w:t>
      3) Қазақстан Республикасының заңнамалық актілерінде көзделген жағдайларда өз құзырына жататын қоғамның акционерлерінің жалпы жиналыстарының мәселелерін шешуге қатысады;</w:t>
      </w:r>
      <w:r>
        <w:br/>
      </w:r>
      <w:r>
        <w:rPr>
          <w:rFonts w:ascii="Times New Roman"/>
          <w:b w:val="false"/>
          <w:i w:val="false"/>
          <w:color w:val="000000"/>
          <w:sz w:val="28"/>
        </w:rPr>
        <w:t>
      4) өз құзыреті шегінде бұйрықтар шығарады, қызметтік құжаттамаларға қол қояды;</w:t>
      </w:r>
      <w:r>
        <w:br/>
      </w:r>
      <w:r>
        <w:rPr>
          <w:rFonts w:ascii="Times New Roman"/>
          <w:b w:val="false"/>
          <w:i w:val="false"/>
          <w:color w:val="000000"/>
          <w:sz w:val="28"/>
        </w:rPr>
        <w:t>
      5) сенімхаттар береді;</w:t>
      </w:r>
      <w:r>
        <w:br/>
      </w:r>
      <w:r>
        <w:rPr>
          <w:rFonts w:ascii="Times New Roman"/>
          <w:b w:val="false"/>
          <w:i w:val="false"/>
          <w:color w:val="000000"/>
          <w:sz w:val="28"/>
        </w:rPr>
        <w:t>
      6) Қазақстан Республикасының заңнамалық актілеріне сәйкес азаматтық-құқықтық келісімдерге қол қояды;</w:t>
      </w:r>
      <w:r>
        <w:br/>
      </w:r>
      <w:r>
        <w:rPr>
          <w:rFonts w:ascii="Times New Roman"/>
          <w:b w:val="false"/>
          <w:i w:val="false"/>
          <w:color w:val="000000"/>
          <w:sz w:val="28"/>
        </w:rPr>
        <w:t>
      7) Қазақстан Республикасының заңнамалық актілеріне және ұйымдық шартқа сәйкес қызметкерлерді марапаттайды, материалдық көмек көрсетеді, оларға тәртіптік жаза қолданады;</w:t>
      </w:r>
      <w:r>
        <w:br/>
      </w:r>
      <w:r>
        <w:rPr>
          <w:rFonts w:ascii="Times New Roman"/>
          <w:b w:val="false"/>
          <w:i w:val="false"/>
          <w:color w:val="000000"/>
          <w:sz w:val="28"/>
        </w:rPr>
        <w:t>
      8) Қазақстан Республикасының заңнамалық актілерінде көзделген өкілеттіктерді жүзеге асырады.</w:t>
      </w:r>
      <w:r>
        <w:br/>
      </w:r>
      <w:r>
        <w:rPr>
          <w:rFonts w:ascii="Times New Roman"/>
          <w:b w:val="false"/>
          <w:i w:val="false"/>
          <w:color w:val="000000"/>
          <w:sz w:val="28"/>
        </w:rPr>
        <w:t>
      "Шымкент қаласының экономика және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экономика және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"Шымкент қаласының экономика және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экономика және қаржы бөлімі"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