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d2762" w14:textId="f0d2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тұрғын үй-коммуналдық шаруашылық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2015 жылғы 8 қыркүйектегі № 56 қаулысы. Оңтүстік Қазақстан облысының Әділет департаментінде 2015 жылғы 7 қазанда № 3354 болып тіркелді. Күші жойылды - Оңтүстік Қазақстан облысы Шымкент қаласы әкімдігінің 2016 жылғы 16 наурыздағы № 565 қаулысымен</w:t>
      </w:r>
    </w:p>
    <w:p>
      <w:pPr>
        <w:spacing w:after="0"/>
        <w:ind w:left="0"/>
        <w:jc w:val="left"/>
      </w:pPr>
      <w:r>
        <w:rPr>
          <w:rFonts w:ascii="Times New Roman"/>
          <w:b w:val="false"/>
          <w:i w:val="false"/>
          <w:color w:val="ff0000"/>
          <w:sz w:val="28"/>
        </w:rPr>
        <w:t xml:space="preserve">      Ескерту. Күші жойылды - Оңтүстік Қазақстан облысы Шымкент қаласы әкімдігінің 16.03.2016 № 565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қантардағы Заңының 31 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"Шымкент қаласының тұрғын үй-коммуналдық шаруашылық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осы қаулының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Шымкент қаласының тұрғын үй-коммуналдық шаруашылық бөлімінің басшысы М.Қ.Әбдінұровқа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8 қыркүйектегі</w:t>
            </w:r>
            <w:r>
              <w:br/>
            </w:r>
            <w:r>
              <w:rPr>
                <w:rFonts w:ascii="Times New Roman"/>
                <w:b w:val="false"/>
                <w:i w:val="false"/>
                <w:color w:val="000000"/>
                <w:sz w:val="20"/>
              </w:rPr>
              <w:t>№ 56 қаулысымен бекітілген</w:t>
            </w:r>
          </w:p>
        </w:tc>
      </w:tr>
    </w:tbl>
    <w:bookmarkStart w:name="z6" w:id="0"/>
    <w:p>
      <w:pPr>
        <w:spacing w:after="0"/>
        <w:ind w:left="0"/>
        <w:jc w:val="left"/>
      </w:pPr>
      <w:r>
        <w:rPr>
          <w:rFonts w:ascii="Times New Roman"/>
          <w:b/>
          <w:i w:val="false"/>
          <w:color w:val="000000"/>
        </w:rPr>
        <w:t xml:space="preserve"> "Шымкент қаласының тұрғын үй-коммуналдық шаруашылық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"Шымкент қаласының тұрғын үй-коммуналдық шаруашылық бөлімі" мемлекеттік мекемесі тұрғын үй-коммуналдық шаруашылық саласында қызметті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"Шымкент қаласының тұрғын үй-коммуналдық шаруашылық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Шымкент қаласының тұрғын үй-коммуналдық шаруашылық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"Шымкент қаласының тұрғын үй-коммуналдық шаруашылық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"Шымкент қаласының тұрғын үй-коммуналдық шаруашылық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"Шымкент қаласының тұрғын үй-коммуналдық шаруашылық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"Шымкент қаласының тұрғын үй-коммуналдық шаруашылық бөлімі" мемлекеттік мекемесі өз құзыретінің мәселелері бойынша заңнамада белгіленген тәртіппен "Шымкент қаласының тұрғын үй-коммуналдық шаруашылық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"Шымкент қаласының тұрғын үй-коммуналдық шаруашылық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Әл-Фараби ауданы, Ғ.Іляев көшесі 66 "А" үй, индексі 160011.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"Шымкент қаласының тұрғын үй-коммуналдық шаруашылық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"Шымкент қаласының тұрғын үй-коммуналдық шаруашылық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"Шымкент қаласының тұрғын үй-коммуналдық шаруашылық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"Шымкент қаласының тұрғын үй-коммуналдық шаруашылық бөлімі" мемлекеттік мекемесіне кәсіпкерлік субъектілерімен "Шымкент қаласының тұрғын үй-коммуналдық шаруашылық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"Шымкент қаласының тұрғын үй-коммуналдық шаруашылық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Миссиясы: Шымкент қаласы аумағында тұрғын үй-коммуналдық шаруашылық қызметін көрсету бойынша мемлекет саясатын жүзеге асыру.</w:t>
      </w:r>
      <w:r>
        <w:br/>
      </w:r>
      <w:r>
        <w:rPr>
          <w:rFonts w:ascii="Times New Roman"/>
          <w:b w:val="false"/>
          <w:i w:val="false"/>
          <w:color w:val="000000"/>
          <w:sz w:val="28"/>
        </w:rPr>
        <w:t>
      </w:t>
      </w:r>
      <w:r>
        <w:rPr>
          <w:rFonts w:ascii="Times New Roman"/>
          <w:b w:val="false"/>
          <w:i w:val="false"/>
          <w:color w:val="000000"/>
          <w:sz w:val="28"/>
        </w:rPr>
        <w:t>15. Міндеті: қала аумағында тұрғын үй-коммуналдық шаруашылық қызметін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жылу желілерін дайындауды және жөндеу-қалпына келтіру жұмыстарын жүзеге асыруды және олардың күзгі-қысқы кезеңде жұмыс істеуін бақылауды жүзеге асырады.</w:t>
      </w:r>
      <w:r>
        <w:br/>
      </w:r>
      <w:r>
        <w:rPr>
          <w:rFonts w:ascii="Times New Roman"/>
          <w:b w:val="false"/>
          <w:i w:val="false"/>
          <w:color w:val="000000"/>
          <w:sz w:val="28"/>
        </w:rPr>
        <w:t>
      2) жылу желілерін (магистральдық, орамішілік) жоспарлы жөндеуді келіседі;</w:t>
      </w:r>
      <w:r>
        <w:br/>
      </w:r>
      <w:r>
        <w:rPr>
          <w:rFonts w:ascii="Times New Roman"/>
          <w:b w:val="false"/>
          <w:i w:val="false"/>
          <w:color w:val="000000"/>
          <w:sz w:val="28"/>
        </w:rPr>
        <w:t>
      3) барлық қуаттағы жылыту қазандықтары мен жылу желілерінің (магистральдық, орамішілік) күзгі-қысқы жағдайлардағы жұмысқа дайындығының паспорттарын береді;</w:t>
      </w:r>
      <w:r>
        <w:br/>
      </w:r>
      <w:r>
        <w:rPr>
          <w:rFonts w:ascii="Times New Roman"/>
          <w:b w:val="false"/>
          <w:i w:val="false"/>
          <w:color w:val="000000"/>
          <w:sz w:val="28"/>
        </w:rPr>
        <w:t>
      4) 110 кВ және одан төмен, 220 кВ және одан жоғары объектiлер үшiн қосалқы (шунтталатын) электр беру желiлерi мен кіші станцияларды салудың техникалық орындылығы туралы қорытындылар береді.</w:t>
      </w:r>
      <w:r>
        <w:br/>
      </w:r>
      <w:r>
        <w:rPr>
          <w:rFonts w:ascii="Times New Roman"/>
          <w:b w:val="false"/>
          <w:i w:val="false"/>
          <w:color w:val="000000"/>
          <w:sz w:val="28"/>
        </w:rPr>
        <w:t>
      5) энергия үнемдеу және энергия тиімділігін арттыру саласындағы іс-шараларды қаланың даму бағдарламасына енгізуді қамтамасыз етеді, сондай-ақ энергия үнемдеу және энергия тиімділігін арттыру саласында ақпараттық қызметті жүзеге асырады;</w:t>
      </w:r>
      <w:r>
        <w:br/>
      </w:r>
      <w:r>
        <w:rPr>
          <w:rFonts w:ascii="Times New Roman"/>
          <w:b w:val="false"/>
          <w:i w:val="false"/>
          <w:color w:val="000000"/>
          <w:sz w:val="28"/>
        </w:rPr>
        <w:t>
      6) энергия үнемдеу және энергия тиімділігін арттыру саласында мемлекеттік саясатты жүргізуді қамтамасыз етеді;</w:t>
      </w:r>
      <w:r>
        <w:br/>
      </w:r>
      <w:r>
        <w:rPr>
          <w:rFonts w:ascii="Times New Roman"/>
          <w:b w:val="false"/>
          <w:i w:val="false"/>
          <w:color w:val="000000"/>
          <w:sz w:val="28"/>
        </w:rPr>
        <w:t>
      7) заң актілеріне сәйкес қаланың коммуналдық меншігін басқарады, оны қорғау жөніндегі шараларды жүзеге асырады;</w:t>
      </w:r>
      <w:r>
        <w:br/>
      </w:r>
      <w:r>
        <w:rPr>
          <w:rFonts w:ascii="Times New Roman"/>
          <w:b w:val="false"/>
          <w:i w:val="false"/>
          <w:color w:val="000000"/>
          <w:sz w:val="28"/>
        </w:rPr>
        <w:t>
      8) қаланың коммуналдық меншік объектілері мен әлеуметтік-мәдени мақсаттағы объектілер салу, реконструкциялау және жөндеу бойынша тапсырысшы болады, қалаішілік коммуналдық желілер мен құрылыстарды салуға рұқсат береді;</w:t>
      </w:r>
      <w:r>
        <w:br/>
      </w:r>
      <w:r>
        <w:rPr>
          <w:rFonts w:ascii="Times New Roman"/>
          <w:b w:val="false"/>
          <w:i w:val="false"/>
          <w:color w:val="000000"/>
          <w:sz w:val="28"/>
        </w:rPr>
        <w:t>
      9) қаланың су құбырларын, тазарту құрылыстарын, жылу мен электр желiлерiн және басқа да көлiктiк және инженерлiк инфрақұрылымдар объектiлерiнiң құрылысын салуды және пайдалануды ұйымдастырады;</w:t>
      </w:r>
      <w:r>
        <w:br/>
      </w:r>
      <w:r>
        <w:rPr>
          <w:rFonts w:ascii="Times New Roman"/>
          <w:b w:val="false"/>
          <w:i w:val="false"/>
          <w:color w:val="000000"/>
          <w:sz w:val="28"/>
        </w:rPr>
        <w:t>
      10) коммуналдық тұрғын үй қорының тұрғын үйін бөлуін ұйымдастырады;</w:t>
      </w:r>
      <w:r>
        <w:br/>
      </w:r>
      <w:r>
        <w:rPr>
          <w:rFonts w:ascii="Times New Roman"/>
          <w:b w:val="false"/>
          <w:i w:val="false"/>
          <w:color w:val="000000"/>
          <w:sz w:val="28"/>
        </w:rPr>
        <w:t>
      11) коммуналдық тұрғын үй қорының сақталуын ұйымдастырады;</w:t>
      </w:r>
      <w:r>
        <w:br/>
      </w:r>
      <w:r>
        <w:rPr>
          <w:rFonts w:ascii="Times New Roman"/>
          <w:b w:val="false"/>
          <w:i w:val="false"/>
          <w:color w:val="000000"/>
          <w:sz w:val="28"/>
        </w:rPr>
        <w:t>
      12) тұрғын үй қорына түгендеу жүргізеді;</w:t>
      </w:r>
      <w:r>
        <w:br/>
      </w:r>
      <w:r>
        <w:rPr>
          <w:rFonts w:ascii="Times New Roman"/>
          <w:b w:val="false"/>
          <w:i w:val="false"/>
          <w:color w:val="000000"/>
          <w:sz w:val="28"/>
        </w:rPr>
        <w:t>
      13) республиканың сейсмикалық қауіпті аймақтарында орналасқан тұрғын үй-жайлардың сейсмикалық беріктігін орнықтыруға бағытталған іс-шараларды өткізеді;</w:t>
      </w:r>
      <w:r>
        <w:br/>
      </w:r>
      <w:r>
        <w:rPr>
          <w:rFonts w:ascii="Times New Roman"/>
          <w:b w:val="false"/>
          <w:i w:val="false"/>
          <w:color w:val="000000"/>
          <w:sz w:val="28"/>
        </w:rPr>
        <w:t>
      14) авариялық үй-жайларды бұзуды ұйымдастырады;</w:t>
      </w:r>
      <w:r>
        <w:br/>
      </w:r>
      <w:r>
        <w:rPr>
          <w:rFonts w:ascii="Times New Roman"/>
          <w:b w:val="false"/>
          <w:i w:val="false"/>
          <w:color w:val="000000"/>
          <w:sz w:val="28"/>
        </w:rPr>
        <w:t>
      15) Қазақстан Республикасының заң актілеріне сәйкес азаматтардың жекелеген санаттарын тұрғын үймен қамтамасыз етеді;</w:t>
      </w:r>
      <w:r>
        <w:br/>
      </w:r>
      <w:r>
        <w:rPr>
          <w:rFonts w:ascii="Times New Roman"/>
          <w:b w:val="false"/>
          <w:i w:val="false"/>
          <w:color w:val="000000"/>
          <w:sz w:val="28"/>
        </w:rPr>
        <w:t>
      16)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асырады;</w:t>
      </w:r>
      <w:r>
        <w:br/>
      </w:r>
      <w:r>
        <w:rPr>
          <w:rFonts w:ascii="Times New Roman"/>
          <w:b w:val="false"/>
          <w:i w:val="false"/>
          <w:color w:val="000000"/>
          <w:sz w:val="28"/>
        </w:rPr>
        <w:t>
      17) қоғамдық орындарды абаттандыру және сыртқы безендiру мәселелерiн шешедi;</w:t>
      </w:r>
      <w:r>
        <w:br/>
      </w:r>
      <w:r>
        <w:rPr>
          <w:rFonts w:ascii="Times New Roman"/>
          <w:b w:val="false"/>
          <w:i w:val="false"/>
          <w:color w:val="000000"/>
          <w:sz w:val="28"/>
        </w:rPr>
        <w:t>
      18)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w:t>
      </w:r>
      <w:r>
        <w:br/>
      </w:r>
      <w:r>
        <w:rPr>
          <w:rFonts w:ascii="Times New Roman"/>
          <w:b w:val="false"/>
          <w:i w:val="false"/>
          <w:color w:val="000000"/>
          <w:sz w:val="28"/>
        </w:rPr>
        <w:t>
      19)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20) коммуналдық қалдықтардың пайда болуы мен жинақталуы нормаларын әзірлейді және қаланың жергiлiктi өкілді органына бекітуге ұсынады;</w:t>
      </w:r>
      <w:r>
        <w:br/>
      </w:r>
      <w:r>
        <w:rPr>
          <w:rFonts w:ascii="Times New Roman"/>
          <w:b w:val="false"/>
          <w:i w:val="false"/>
          <w:color w:val="000000"/>
          <w:sz w:val="28"/>
        </w:rPr>
        <w:t>
      21) коммуналдық қалдықтарды жинау, әкету, көму және кәдеге жарату тарифтерін әзірлейді және қаланың жергiлiктi өкілді органына бекітуге ұсынады;</w:t>
      </w:r>
      <w:r>
        <w:br/>
      </w:r>
      <w:r>
        <w:rPr>
          <w:rFonts w:ascii="Times New Roman"/>
          <w:b w:val="false"/>
          <w:i w:val="false"/>
          <w:color w:val="000000"/>
          <w:sz w:val="28"/>
        </w:rPr>
        <w:t>
      22) коммуналдық қалдықтармен жұмыс істеу саласында мемлекеттік саясатты іске асырады;</w:t>
      </w:r>
      <w:r>
        <w:br/>
      </w:r>
      <w:r>
        <w:rPr>
          <w:rFonts w:ascii="Times New Roman"/>
          <w:b w:val="false"/>
          <w:i w:val="false"/>
          <w:color w:val="000000"/>
          <w:sz w:val="28"/>
        </w:rPr>
        <w:t>
      23) қаланы абаттандыру мен көгалдандыру жөнiндегi жұмыстарды ұйымдастыру;</w:t>
      </w:r>
      <w:r>
        <w:br/>
      </w:r>
      <w:r>
        <w:rPr>
          <w:rFonts w:ascii="Times New Roman"/>
          <w:b w:val="false"/>
          <w:i w:val="false"/>
          <w:color w:val="000000"/>
          <w:sz w:val="28"/>
        </w:rPr>
        <w:t>
      24) қаланы санитарлық тазартуды қамтамасыз ету жөнiндегi жұмыстарды ұйымдастыру;</w:t>
      </w:r>
      <w:r>
        <w:br/>
      </w:r>
      <w:r>
        <w:rPr>
          <w:rFonts w:ascii="Times New Roman"/>
          <w:b w:val="false"/>
          <w:i w:val="false"/>
          <w:color w:val="000000"/>
          <w:sz w:val="28"/>
        </w:rPr>
        <w:t>
      25) өндiрiс және тұтыну қалдықтарын сақтау мен көму орындарын күтiп ұстау;</w:t>
      </w:r>
      <w:r>
        <w:br/>
      </w:r>
      <w:r>
        <w:rPr>
          <w:rFonts w:ascii="Times New Roman"/>
          <w:b w:val="false"/>
          <w:i w:val="false"/>
          <w:color w:val="000000"/>
          <w:sz w:val="28"/>
        </w:rPr>
        <w:t>
      26) тұрғын үй қорын сақтау және тиісінше пайдалану жөнінде іс-шаралар ұйымдастыруды қамтамасыз етеді;</w:t>
      </w:r>
      <w:r>
        <w:br/>
      </w:r>
      <w:r>
        <w:rPr>
          <w:rFonts w:ascii="Times New Roman"/>
          <w:b w:val="false"/>
          <w:i w:val="false"/>
          <w:color w:val="000000"/>
          <w:sz w:val="28"/>
        </w:rPr>
        <w:t>
      27) тұрғын үй қорын басқару саласындағы мемлекеттік бақылауды жүзеге асырады;</w:t>
      </w:r>
      <w:r>
        <w:br/>
      </w:r>
      <w:r>
        <w:rPr>
          <w:rFonts w:ascii="Times New Roman"/>
          <w:b w:val="false"/>
          <w:i w:val="false"/>
          <w:color w:val="000000"/>
          <w:sz w:val="28"/>
        </w:rPr>
        <w:t>
      28) Тұрғын үй-азаматтық және коммуналдық мақсаттағы объектілерді қабылдаған кезде мемлекеттік қабылдау комиссиясының құрамына ену;</w:t>
      </w:r>
      <w:r>
        <w:br/>
      </w:r>
      <w:r>
        <w:rPr>
          <w:rFonts w:ascii="Times New Roman"/>
          <w:b w:val="false"/>
          <w:i w:val="false"/>
          <w:color w:val="000000"/>
          <w:sz w:val="28"/>
        </w:rPr>
        <w:t>
      29) қолданыстағы нормативтік құқықтық актілерге сәйкес және қала аумағындағы көріктендіру ержелерін бұзуға сондай-ақ қала инфрақұрылымдары нысандарының бұзылуына жол бермеу;</w:t>
      </w:r>
      <w:r>
        <w:br/>
      </w:r>
      <w:r>
        <w:rPr>
          <w:rFonts w:ascii="Times New Roman"/>
          <w:b w:val="false"/>
          <w:i w:val="false"/>
          <w:color w:val="000000"/>
          <w:sz w:val="28"/>
        </w:rPr>
        <w:t>
      30) қаладағы сыртқы (көрнекі) жарнама объектілерін орналастыруға рұқсат беру;</w:t>
      </w:r>
      <w:r>
        <w:br/>
      </w:r>
      <w:r>
        <w:rPr>
          <w:rFonts w:ascii="Times New Roman"/>
          <w:b w:val="false"/>
          <w:i w:val="false"/>
          <w:color w:val="000000"/>
          <w:sz w:val="28"/>
        </w:rPr>
        <w:t>
      31) жасыл желектерді санитарлық кесуге (іріктемелік, жаппай) амалсыз алып тастауға, қайта отырғызуға, бөрікбастарын қалыптастыруға, санитарлық кесуге, ландшафтық кесуге, діңгегін тазалауға рұқсат беру;</w:t>
      </w:r>
      <w:r>
        <w:br/>
      </w:r>
      <w:r>
        <w:rPr>
          <w:rFonts w:ascii="Times New Roman"/>
          <w:b w:val="false"/>
          <w:i w:val="false"/>
          <w:color w:val="000000"/>
          <w:sz w:val="28"/>
        </w:rPr>
        <w:t>
      32) қаланың коммуналдық меншігіндегі қала көшелерін, саябақтарды, скверлерді, ирригация жүйелерін, ұңғымаларды және фонтандарды, көпшілік пайдаланатын жерлер мен көріктендіру, ескерткіш нысандарын өз дәрежесінде күтіп ұстауды ұйымдастыру;</w:t>
      </w:r>
      <w:r>
        <w:br/>
      </w:r>
      <w:r>
        <w:rPr>
          <w:rFonts w:ascii="Times New Roman"/>
          <w:b w:val="false"/>
          <w:i w:val="false"/>
          <w:color w:val="000000"/>
          <w:sz w:val="28"/>
        </w:rPr>
        <w:t>
      33) коммуналдық тұрғын үй қорынан тұрғын үйді жекешелендіру туралы шартты рәсімдеу және беру;</w:t>
      </w:r>
      <w:r>
        <w:br/>
      </w:r>
      <w:r>
        <w:rPr>
          <w:rFonts w:ascii="Times New Roman"/>
          <w:b w:val="false"/>
          <w:i w:val="false"/>
          <w:color w:val="000000"/>
          <w:sz w:val="28"/>
        </w:rPr>
        <w:t>
      34) Қазақстан Республикасы заңнамасымен белгіленген тәртіпте мемлекеттік тұрғын үй қорынан тұрғын үйді жалдау шарттарын жасасу, қажет болған жағдайларда жалға алушы мен оның отбасы мүшелерінің мемлекеттік тұрғын үй қорынан тұрғын үйді пайдалану құқығынан айырылды деп тану бойынша шаралар қабылдау;</w:t>
      </w:r>
      <w:r>
        <w:br/>
      </w:r>
      <w:r>
        <w:rPr>
          <w:rFonts w:ascii="Times New Roman"/>
          <w:b w:val="false"/>
          <w:i w:val="false"/>
          <w:color w:val="000000"/>
          <w:sz w:val="28"/>
        </w:rPr>
        <w:t>
      35) коммуналдық тұрғын үй қорынан тұрғын үйге мұқтаж адамдардың есебінде тұрған Қазақстан Республикасы азаматтарының кезектілік тізіміне жыл сайын түгендеу жүргізу;</w:t>
      </w:r>
      <w:r>
        <w:br/>
      </w:r>
      <w:r>
        <w:rPr>
          <w:rFonts w:ascii="Times New Roman"/>
          <w:b w:val="false"/>
          <w:i w:val="false"/>
          <w:color w:val="000000"/>
          <w:sz w:val="28"/>
        </w:rPr>
        <w:t xml:space="preserve">
      36) "Мемлекеттік мүлік туралы" Қазақстан Республикасы </w:t>
      </w:r>
      <w:r>
        <w:rPr>
          <w:rFonts w:ascii="Times New Roman"/>
          <w:b w:val="false"/>
          <w:i w:val="false"/>
          <w:color w:val="000000"/>
          <w:sz w:val="28"/>
        </w:rPr>
        <w:t xml:space="preserve"> Заңында</w:t>
      </w:r>
      <w:r>
        <w:rPr>
          <w:rFonts w:ascii="Times New Roman"/>
          <w:b w:val="false"/>
          <w:i w:val="false"/>
          <w:color w:val="000000"/>
          <w:sz w:val="28"/>
        </w:rPr>
        <w:t xml:space="preserve"> белгіленген жағдайларда жер учаскесін мемлекет мұқтажы үшін алып қоюға байланысты жер учаскесін немесе өзге де жылжымайтын мүлікті иеліктен шығарған кезде өтем төлейді;</w:t>
      </w:r>
      <w:r>
        <w:br/>
      </w:r>
      <w:r>
        <w:rPr>
          <w:rFonts w:ascii="Times New Roman"/>
          <w:b w:val="false"/>
          <w:i w:val="false"/>
          <w:color w:val="000000"/>
          <w:sz w:val="28"/>
        </w:rPr>
        <w:t>
      37) қала аумағындағы көлік аялдамаларын орнату, көріктендіру және ағымдағы жөндеуді ұйымдастыру;</w:t>
      </w:r>
      <w:r>
        <w:br/>
      </w:r>
      <w:r>
        <w:rPr>
          <w:rFonts w:ascii="Times New Roman"/>
          <w:b w:val="false"/>
          <w:i w:val="false"/>
          <w:color w:val="000000"/>
          <w:sz w:val="28"/>
        </w:rPr>
        <w:t>
      38) инженерлік-коммуникациялық инфрақұрылымына жобалау- сметалық құжаттамалар, техникалық экономикалық негіздер жерге орналастыру жобаларын әзірлеу жұмыстарын үйлестіру;</w:t>
      </w:r>
      <w:r>
        <w:br/>
      </w:r>
      <w:r>
        <w:rPr>
          <w:rFonts w:ascii="Times New Roman"/>
          <w:b w:val="false"/>
          <w:i w:val="false"/>
          <w:color w:val="000000"/>
          <w:sz w:val="28"/>
        </w:rPr>
        <w:t>
      39) азаматтық-құқықтық шарттар (сатып алу-сату, мердігерлік және басқа да шарттар) негізінде мүлікті сатып алу және оны жасау жұмыстарын ұйымдастыру;</w:t>
      </w:r>
      <w:r>
        <w:br/>
      </w:r>
      <w:r>
        <w:rPr>
          <w:rFonts w:ascii="Times New Roman"/>
          <w:b w:val="false"/>
          <w:i w:val="false"/>
          <w:color w:val="000000"/>
          <w:sz w:val="28"/>
        </w:rPr>
        <w:t xml:space="preserve">
      40) Қазақстан Республикасының Бюджет </w:t>
      </w:r>
      <w:r>
        <w:rPr>
          <w:rFonts w:ascii="Times New Roman"/>
          <w:b w:val="false"/>
          <w:i w:val="false"/>
          <w:color w:val="000000"/>
          <w:sz w:val="28"/>
        </w:rPr>
        <w:t xml:space="preserve"> кодексі</w:t>
      </w:r>
      <w:r>
        <w:rPr>
          <w:rFonts w:ascii="Times New Roman"/>
          <w:b w:val="false"/>
          <w:i w:val="false"/>
          <w:color w:val="000000"/>
          <w:sz w:val="28"/>
        </w:rPr>
        <w:t xml:space="preserve"> және "Мемлекеттік сатып алу туралы"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жұмыстар жүргізу.</w:t>
      </w:r>
      <w:r>
        <w:br/>
      </w:r>
      <w:r>
        <w:rPr>
          <w:rFonts w:ascii="Times New Roman"/>
          <w:b w:val="false"/>
          <w:i w:val="false"/>
          <w:color w:val="000000"/>
          <w:sz w:val="28"/>
        </w:rPr>
        <w:t>
      41) жергілікті мемлекеттік басқару мүддесінде Қазақстан Республикасының заңнамасымен жергiлiктi атқарушы органдарға жүктелген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мемлекеттің мүдделерін ұсыну және соттарда, барлық меншік нысанындағы ұйымдарда оның мүліктік құқықтарын қорғау;</w:t>
      </w:r>
      <w:r>
        <w:br/>
      </w:r>
      <w:r>
        <w:rPr>
          <w:rFonts w:ascii="Times New Roman"/>
          <w:b w:val="false"/>
          <w:i w:val="false"/>
          <w:color w:val="000000"/>
          <w:sz w:val="28"/>
        </w:rPr>
        <w:t>
      2) тұрғын үй-коммуналдық шаруашылық саласындағы қызметтерді жетілдіру туралы қала әкіміне және орындаушы органдарға ұсыныстар енгізу;</w:t>
      </w:r>
      <w:r>
        <w:br/>
      </w:r>
      <w:r>
        <w:rPr>
          <w:rFonts w:ascii="Times New Roman"/>
          <w:b w:val="false"/>
          <w:i w:val="false"/>
          <w:color w:val="000000"/>
          <w:sz w:val="28"/>
        </w:rPr>
        <w:t>
      3) мемелекеттік органдардан және басқада мекемелерден "Шымкент қаласының тұрғын үй-коммуналдық шаруашылық бөлімі" мемлекеттік мекемесіне жүктелген функцияларды жүзеге асыру мақсатында мәліметтерді сұрату;</w:t>
      </w:r>
      <w:r>
        <w:br/>
      </w:r>
      <w:r>
        <w:rPr>
          <w:rFonts w:ascii="Times New Roman"/>
          <w:b w:val="false"/>
          <w:i w:val="false"/>
          <w:color w:val="000000"/>
          <w:sz w:val="28"/>
        </w:rPr>
        <w:t>
      4) "Шымкент қаласының тұрғын үй-коммуналдық шаруашылық бөлімі" мемлекеттік мекемесінің құзіретіне қатысты қала әкімнің өкімін, қала әкімдігінің қаулысын, шешімін және маслихат жобаларын даярлауға қатысу;</w:t>
      </w:r>
      <w:r>
        <w:br/>
      </w:r>
      <w:r>
        <w:rPr>
          <w:rFonts w:ascii="Times New Roman"/>
          <w:b w:val="false"/>
          <w:i w:val="false"/>
          <w:color w:val="000000"/>
          <w:sz w:val="28"/>
        </w:rPr>
        <w:t>
      5) тұрғын үй-коммуналдық шаруашылық саласын дамытуда, инвестицияларды тартуда ортақ стратегияны қалыптастыру және іске асыру;</w:t>
      </w:r>
      <w:r>
        <w:br/>
      </w:r>
      <w:r>
        <w:rPr>
          <w:rFonts w:ascii="Times New Roman"/>
          <w:b w:val="false"/>
          <w:i w:val="false"/>
          <w:color w:val="000000"/>
          <w:sz w:val="28"/>
        </w:rPr>
        <w:t>
      6) Қазақстан Республикасының заңнамасына сәйкес, заңды тұлға ретінде барлық құқықтарды пайдалану;</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"Шымкент қаласының тұрғын үй-коммуналдық шаруашылық бөлімі" мемлекеттік мекемесіне басшылықты "Шымкент қаласының тұрғын үй-коммуналдық шаруашылық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"Шымкент қаласының тұрғын үй-коммуналдық шаруашылық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"Шымкент қаласының тұрғын үй-коммуналдық шаруашылық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"Шымкент қаласының тұрғын үй-коммуналдық шаруашылық бөлімі" мемлекеттік мекемесінің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 xml:space="preserve"> 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"Шымкент қаласының тұрғын үй-коммуналдық шаруашылық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заңнамаларға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"Шымкент қаласының тұрғын үй-коммуналдық шаруашылық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"Шымкент қаласының тұрғын үй-коммуналдық шаруашылық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"Шымкент қаласының тұрғын үй-коммуналдық шаруашылық бөлімі" мемлекеттік мекемесінің бекітілген мүлкі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"Шымкент қаласының тұрғын үй-коммуналдық шаруашылық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"Шымкент қаласының тұрғын үй-коммуналдық шаруашылық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