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2087" w14:textId="8012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2015 жылғы 3 шілдедегі № 175 қаулысы. Оңтүстік Қазақстан облысының Әділет департаментінде 2015 жылғы 31 шілдеде № 3301 болып тіркелді. Күшi жойылды - Оңтүстiк Қазақстан облысы Кентау қаласының әкiмдiгiнiң 2016 жылғы 12 ақпандағы № 41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Кентау  қаласының әкiмдiгiнiң 12.02.2016 № 41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Кентау қаласының шалғайдағы елді мекендерінде тұратын балаларды жалпы білім беретін мектептерге тасымалдаудың схемасы мен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"Кентау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Кентау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Кентау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Н.Ташимовқа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Қарнақ ауылындағы "Ақын-тұма" атындағы № 11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921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Қарнақ ауылындағы "Қарнақ" атындағы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183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Қарнақ ауылындағы Қотырбұлақ және Құшата елді мекендерінен "Төрткүл-төбе" атындағы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626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Хантағы ауылындағы "Абай" атындағы № 5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564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Хантағы ауылындағы "А.С.Пушкин" атындағы № 6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437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437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Қарнақ ауылындағы Шаштөбе елді мекенінен "Ә.Молдағұлова" атындағы № 19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437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437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Ащысай ауылындағы "Ж.Жабаев" атындағы № 7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151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151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 2015</w:t>
            </w:r>
            <w:r>
              <w:br/>
            </w:r>
            <w:r>
              <w:rPr>
                <w:rFonts w:ascii="Times New Roman"/>
                <w:b w:val="false"/>
                <w:i w:val="false"/>
                <w:color w:val="000000"/>
                <w:sz w:val="20"/>
              </w:rPr>
              <w:t>жылғы 3 шілдедегі № 175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Ащысай ауылындағы "М.Горький" атындағы № 8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548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548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 2015 жылғы</w:t>
            </w:r>
            <w:r>
              <w:br/>
            </w:r>
            <w:r>
              <w:rPr>
                <w:rFonts w:ascii="Times New Roman"/>
                <w:b w:val="false"/>
                <w:i w:val="false"/>
                <w:color w:val="000000"/>
                <w:sz w:val="20"/>
              </w:rPr>
              <w:t>3 шілдедегі № 175 қаулысына</w:t>
            </w:r>
            <w:r>
              <w:br/>
            </w:r>
            <w:r>
              <w:rPr>
                <w:rFonts w:ascii="Times New Roman"/>
                <w:b w:val="false"/>
                <w:i w:val="false"/>
                <w:color w:val="000000"/>
                <w:sz w:val="20"/>
              </w:rPr>
              <w:t>9-қосымша</w:t>
            </w:r>
          </w:p>
        </w:tc>
      </w:tr>
    </w:tbl>
    <w:bookmarkStart w:name="z15" w:id="0"/>
    <w:p>
      <w:pPr>
        <w:spacing w:after="0"/>
        <w:ind w:left="0"/>
        <w:jc w:val="left"/>
      </w:pPr>
      <w:r>
        <w:rPr>
          <w:rFonts w:ascii="Times New Roman"/>
          <w:b/>
          <w:i w:val="false"/>
          <w:color w:val="000000"/>
        </w:rPr>
        <w:t xml:space="preserve"> Кентау қаласының шалғай елдi мекендерде тұратын балаларды жалпы бiлiм беретiн мектептерге тасымалдаудың тәртiбi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Кентау қаласының шалғай елдi мекендерде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шілдедегі "Автомобиль көлiгi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3-1)тармақшасына сәйкес әзірленген.</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xml:space="preserve">4. Балаларды тасымалдауға мынандай тасымалдаушылар жiберiледi: </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xml:space="preserve">,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Автокөлiк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16. Сыртқы кузовты жуу аусымнан кейiн өткізіледі.</w:t>
      </w:r>
      <w:r>
        <w:br/>
      </w:r>
      <w:r>
        <w:rPr>
          <w:rFonts w:ascii="Times New Roman"/>
          <w:b w:val="false"/>
          <w:i w:val="false"/>
          <w:color w:val="000000"/>
          <w:sz w:val="28"/>
        </w:rPr>
        <w:t>
      </w:t>
      </w:r>
      <w:r>
        <w:rPr>
          <w:rFonts w:ascii="Times New Roman"/>
          <w:b w:val="false"/>
          <w:i w:val="false"/>
          <w:color w:val="000000"/>
          <w:sz w:val="28"/>
        </w:rPr>
        <w:t>17. Балалардың ұйымдастырылған тобын тасымалдауға арналған автобустардың алдында және артында "Балаларды тасымалдау" деген төрт бұрыш айыратын белгiлерi мен сары түстi жылтыршағын маяк орнатылады. Жазу шрифт биiктiгi кемiнде 120 миллиметр қара түспен ресімделеді және тiк төртбұрышты қоршамаға салынады.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xml:space="preserve">20. Автобусты күтiп тұрған балаларға арналған алаңшалар, олардың жүрiс бөлiгiне шығуын болдырмайтындай жеткiлiктi үлкен болуы тиiс. </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23.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24.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25.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26.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w:t>
      </w:r>
      <w:r>
        <w:br/>
      </w:r>
      <w:r>
        <w:rPr>
          <w:rFonts w:ascii="Times New Roman"/>
          <w:b w:val="false"/>
          <w:i w:val="false"/>
          <w:color w:val="000000"/>
          <w:sz w:val="28"/>
        </w:rPr>
        <w:t>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28.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