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4977" w14:textId="5374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ауданы, Шарапхана ауыл округі, Шарапхана елді мекенінің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Қазығұрт аудандық мәслихатының 2015 жылғы 30 наурыздағы № 42/286-V шешімі және Оңтүстік Қазақстан облысы Қазығұрт ауданы әкімдігінің 2015 жылғы 30 наурыздағы № 3 қаулысы. Оңтүстік Қазақстан облысының Әділет департаментінде 2015 жылғы 4 мамырда № 3170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–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ауданның ауылшаруашылығы және жер қатынастары мен құрылыс, сәулет және қала құрылысы бөлімдерінің бірлескен ұсынысы негізінде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Қазығұрт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1. Қазығұрт ауданы, Шарапхана ауыл округі, Шарапхана елді мекенінің шекарасы 345,03 гектарға ортақ пайдаланудағы жайылым 3,0 гектар жер қосылып, елді мекеннің аумағы 348,03 гектарға ұлғайтылып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қаулы және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Б.Кыстауов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хатшысының қызметін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