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1625" w14:textId="b2a1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2015 жылы көтерме жәрдемақы және тұрғын үй сатып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28 қаңтардағы № 39-237-V шешімі. Оңтүстік Қазақстан облысының Әділет департаментінде 2015 жылғы 13 ақпанда № 3021 болып тіркелді. Күші жойылды - Оңтүстік Қазақстан облысы Мақтаарал аудандық мәслихатының 2015 жылғы 31 наурыздағы № 42-253-V шешімімен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31.03.2015 № 42-253-V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2-тармағына және аудан әкiмiнiң 2015 жылғы 27 қаңтардағы № 769 мәлiмдемесiне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қажеттілікті ескере отырып, 2015 жылы бір маманға жетпіс еселік айлық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Е.Ералиев</w:t>
      </w:r>
    </w:p>
    <w:p>
      <w:pPr>
        <w:spacing w:after="0"/>
        <w:ind w:left="0"/>
        <w:jc w:val="both"/>
      </w:pPr>
      <w:r>
        <w:rPr>
          <w:rFonts w:ascii="Times New Roman"/>
          <w:b w:val="false"/>
          <w:i/>
          <w:color w:val="000000"/>
          <w:sz w:val="28"/>
        </w:rPr>
        <w:t>      Аудандық мәслихаттың хатшысы:              О.Дәндібаев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