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9ec3" w14:textId="d769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2015 жылғы 14 шілдедегі № 793 қаулысы. Оңтүстік Қазақстан облысының Әділет департаментінде 2015 жылғы 27 шілдеде № 3287 болып тіркелді. Күшi жойылды - Оңтүстiк Қазақстан облысы Мақтаарал ауданы әкiмдiгiнiң 2016 жылғы 20 мамырдағы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әкiмдiгiнiң 20.05.2016 № 460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2011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Мақтарал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"Мақтарал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С.Сұлтанхановқа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"14" шілдедегі</w:t>
            </w:r>
            <w:r>
              <w:br/>
            </w:r>
            <w:r>
              <w:rPr>
                <w:rFonts w:ascii="Times New Roman"/>
                <w:b w:val="false"/>
                <w:i w:val="false"/>
                <w:color w:val="000000"/>
                <w:sz w:val="20"/>
              </w:rPr>
              <w:t>№ 793 қаулысымен бекітілген</w:t>
            </w:r>
          </w:p>
        </w:tc>
      </w:tr>
    </w:tbl>
    <w:bookmarkStart w:name="z6" w:id="0"/>
    <w:p>
      <w:pPr>
        <w:spacing w:after="0"/>
        <w:ind w:left="0"/>
        <w:jc w:val="left"/>
      </w:pPr>
      <w:r>
        <w:rPr>
          <w:rFonts w:ascii="Times New Roman"/>
          <w:b/>
          <w:i w:val="false"/>
          <w:color w:val="000000"/>
        </w:rPr>
        <w:t xml:space="preserve"> "Мақтарал ауданының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"Мақтарал ауданының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"Мақтарал ауданының ветеринария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"Мақтарал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ауданының ветеринария бөлімі" мемлекеттік мекемесі ұйымдық, құқықтық нысандағы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"Мақтарал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ауданының ветеринария бөлімі" мемлекеттік мекемесі өз құзіретінің мәселелері бойынша заңнамада белгіленген тәртіппен "Оңтүстік Қазақстан облысы Мақтарал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"Мақтарал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Мақтарал ауданы, Жетісай қаласы, Байботаев көшесі, № 28 үй, индекс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"Мақтарал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"Мақтарал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ауданының ветеринария бөлімі" мемлекеттік мекемесіне кәсіпкерлік субъектілерімен "Мақтарал ауданының ветеринария бөлімі" мемлекеттік мекемесінің функциялары болып табылатын міндеттерді орындау тұрғысында шарттық қатынастарға түсуге тиым салынады.</w:t>
      </w:r>
      <w:r>
        <w:br/>
      </w:r>
      <w:r>
        <w:rPr>
          <w:rFonts w:ascii="Times New Roman"/>
          <w:b w:val="false"/>
          <w:i w:val="false"/>
          <w:color w:val="000000"/>
          <w:sz w:val="28"/>
        </w:rPr>
        <w:t>
      Егер "Мақтарал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ауданының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"Мақтарал ауданының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жергілікті өкілді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туралы қағидаларын әзірлеп, бекіту үшін аудан әкіміне ұсыну;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залалсыздандырылғын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аудан әкімдігінің қаулысына сәйкес карантинді немесе шектеу іс-шараларын ұйымдастыру;</w:t>
      </w:r>
      <w:r>
        <w:br/>
      </w:r>
      <w:r>
        <w:rPr>
          <w:rFonts w:ascii="Times New Roman"/>
          <w:b w:val="false"/>
          <w:i w:val="false"/>
          <w:color w:val="000000"/>
          <w:sz w:val="28"/>
        </w:rPr>
        <w:t>
      10) аудан аумағында жануарлардың жұқпалы ауруларының ошақтарының жою жөніндегі ветеринариялық іс-шаралар кешені жүргізілгеннен кейін тиісті аумақтық бас мемлекеттік ветеринариялық-санитариялық инспекторының ұсынысы бойынша аудан әкімдігінің қаулысына сәйкес шектеу іс-шараларының немесе карантинді тоқтатуды ұйымдастыру;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(тасмалданатын) объектілерді күтіп-ұстауға, өсіруге, пайдалануға, өндіруге, дайындауға (союға), сақтауға, қайта өндеу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 ақ оларды тасымалдау (орнын ауыстыру) кезінде зоогигиеналық және ветеринариялық (ветеринариялық-санитариялық) талаптардың сақтауына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оларда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жеке нөмірлеріне қажеттілікті айқындап, аудан әкімдігіне ақпарат беру;</w:t>
      </w:r>
      <w:r>
        <w:br/>
      </w:r>
      <w:r>
        <w:rPr>
          <w:rFonts w:ascii="Times New Roman"/>
          <w:b w:val="false"/>
          <w:i w:val="false"/>
          <w:color w:val="000000"/>
          <w:sz w:val="28"/>
        </w:rPr>
        <w:t>
      22) ауыл шаруашылығы жануарларын ветеринариялық есепке алып аудан бойынша жинақталған ақпаратты облыстың жергілікті атқарушы органына жолдау үшін аудан әкімдігіне мәлімет беру;</w:t>
      </w:r>
      <w:r>
        <w:br/>
      </w:r>
      <w:r>
        <w:rPr>
          <w:rFonts w:ascii="Times New Roman"/>
          <w:b w:val="false"/>
          <w:i w:val="false"/>
          <w:color w:val="000000"/>
          <w:sz w:val="28"/>
        </w:rPr>
        <w:t>
      23) аудан әкімдігіне жануарлардың жұқпалы және жұқпалы емес ауруларының профилактикасы бойынша ветеринариялық іс-шаралар жөнінде аудан әкімдігіне ұсыныс енгізу;</w:t>
      </w:r>
      <w:r>
        <w:br/>
      </w:r>
      <w:r>
        <w:rPr>
          <w:rFonts w:ascii="Times New Roman"/>
          <w:b w:val="false"/>
          <w:i w:val="false"/>
          <w:color w:val="000000"/>
          <w:sz w:val="28"/>
        </w:rPr>
        <w:t>
      24) облыстың жергілікті атқару органына ұсыну үшін профилактикасы мен диагностикасы бюджет қаражаты есебінен жүзеге асырылатын жануарлардың энзоотиялық ауруларының тізбесі туралы мәліметті аудан әкімдігіне беру;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аудан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27) ауру жануарларды санитариялық союды ұйымдастыру;</w:t>
      </w:r>
      <w:r>
        <w:br/>
      </w:r>
      <w:r>
        <w:rPr>
          <w:rFonts w:ascii="Times New Roman"/>
          <w:b w:val="false"/>
          <w:i w:val="false"/>
          <w:color w:val="000000"/>
          <w:sz w:val="28"/>
        </w:rPr>
        <w:t>
      28) ветеринариялық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30) жергілікті мемлекеттік басқару мүддесінде Қазақстан Республикасының заңнамасын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"Мақтарал ауданының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"Мақтарал ауданының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ауданының ветеринария бөлімі" мемлекеттік мекемесіне басшылықты "Мақтарал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"Мақтарал ауданының ветеринария бөлімі" мемлекеттік мекемесінің бірінші басшысын Мақтарал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"Мақтарал ауданының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"Мақтарал ауданының ветеринария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бекітілген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құзіреті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"Мақтарал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"Мақтарал ауданының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"Мақтарал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"Мақтарал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"Мақтарал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көзделмесе, "Мақтарал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"Мақтарал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"Мақтарал ауданының ветеринария бөлімі" мемлекеттік мекемесінің қарамағындағы ұйымдардың тізбесі</w:t>
      </w:r>
      <w:r>
        <w:br/>
      </w:r>
      <w:r>
        <w:rPr>
          <w:rFonts w:ascii="Times New Roman"/>
          <w:b w:val="false"/>
          <w:i w:val="false"/>
          <w:color w:val="000000"/>
          <w:sz w:val="28"/>
        </w:rPr>
        <w:t>
      1) Мақтарал ауданы ветеринария бөлімінің "Мақтарал ауданының ветеринарлық қызметі"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