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61b3" w14:textId="91961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шалғайдағы елдi мекендерінде тұратын балаларды жалпы бiлiм беретiн мектептерге тасымалдаудың схемасы мен тәртiбiн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2015 жылғы 8 қыркүйектегі № 965 қаулысы. Оңтүстік Қазақстан облысының Әділет департаментінде 2015 жылғы 12 қазанда № 3358 болып тіркелді. Күші жойылды - Оңтүстік Қазақстан облысы Мақтаарал ауданы әкімдігінің 2015 жылғы 3 желтоқсандағы № 1229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облысы Мақтаарал ауданы әкімдігінің 03.12.2015 № 1229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«Автомобиль көлiгi туралы» Қазақстан Республикасының 2003 жылғы 4 шілдедегі Заңының 14 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Мақтарал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Мақтарал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мен </w:t>
      </w:r>
      <w:r>
        <w:rPr>
          <w:rFonts w:ascii="Times New Roman"/>
          <w:b w:val="false"/>
          <w:i w:val="false"/>
          <w:color w:val="000000"/>
          <w:sz w:val="28"/>
        </w:rPr>
        <w:t>тәртiбi</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А.Есенбековке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Ж.Бейсенбаев</w:t>
      </w:r>
    </w:p>
    <w:bookmarkStart w:name="z5" w:id="1"/>
    <w:p>
      <w:pPr>
        <w:spacing w:after="0"/>
        <w:ind w:left="0"/>
        <w:jc w:val="both"/>
      </w:pPr>
      <w:r>
        <w:rPr>
          <w:rFonts w:ascii="Times New Roman"/>
          <w:b w:val="false"/>
          <w:i w:val="false"/>
          <w:color w:val="000000"/>
          <w:sz w:val="28"/>
        </w:rPr>
        <w:t>
Мақтарал ауданы әкімдігінің</w:t>
      </w:r>
      <w:r>
        <w:br/>
      </w:r>
      <w:r>
        <w:rPr>
          <w:rFonts w:ascii="Times New Roman"/>
          <w:b w:val="false"/>
          <w:i w:val="false"/>
          <w:color w:val="000000"/>
          <w:sz w:val="28"/>
        </w:rPr>
        <w:t>
2015 жылғы 8 қыркүйектегі</w:t>
      </w:r>
      <w:r>
        <w:br/>
      </w:r>
      <w:r>
        <w:rPr>
          <w:rFonts w:ascii="Times New Roman"/>
          <w:b w:val="false"/>
          <w:i w:val="false"/>
          <w:color w:val="000000"/>
          <w:sz w:val="28"/>
        </w:rPr>
        <w:t>
№ 965 қаулысына 1-қосымша</w:t>
      </w:r>
    </w:p>
    <w:bookmarkEnd w:id="1"/>
    <w:bookmarkStart w:name="z6" w:id="2"/>
    <w:p>
      <w:pPr>
        <w:spacing w:after="0"/>
        <w:ind w:left="0"/>
        <w:jc w:val="left"/>
      </w:pPr>
      <w:r>
        <w:rPr>
          <w:rFonts w:ascii="Times New Roman"/>
          <w:b/>
          <w:i w:val="false"/>
          <w:color w:val="000000"/>
        </w:rPr>
        <w:t xml:space="preserve"> 
Мақтарал ауданының шалғайдағы елдi мекендерде тұратын балаларды жалпы бiлiм беретiн мектептерге тасымалдаудың схемасы</w:t>
      </w:r>
    </w:p>
    <w:bookmarkEnd w:id="2"/>
    <w:p>
      <w:pPr>
        <w:spacing w:after="0"/>
        <w:ind w:left="0"/>
        <w:jc w:val="both"/>
      </w:pPr>
      <w:r>
        <w:rPr>
          <w:rFonts w:ascii="Times New Roman"/>
          <w:b w:val="false"/>
          <w:i w:val="false"/>
          <w:color w:val="000000"/>
          <w:sz w:val="28"/>
        </w:rPr>
        <w:t>      </w:t>
      </w:r>
      <w:r>
        <w:drawing>
          <wp:inline distT="0" distB="0" distL="0" distR="0">
            <wp:extent cx="82804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80400" cy="35560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Мақтарал ауданы әкімдігінің</w:t>
      </w:r>
      <w:r>
        <w:br/>
      </w:r>
      <w:r>
        <w:rPr>
          <w:rFonts w:ascii="Times New Roman"/>
          <w:b w:val="false"/>
          <w:i w:val="false"/>
          <w:color w:val="000000"/>
          <w:sz w:val="28"/>
        </w:rPr>
        <w:t>
2015 жылғы 8 қыркүйектегі</w:t>
      </w:r>
      <w:r>
        <w:br/>
      </w:r>
      <w:r>
        <w:rPr>
          <w:rFonts w:ascii="Times New Roman"/>
          <w:b w:val="false"/>
          <w:i w:val="false"/>
          <w:color w:val="000000"/>
          <w:sz w:val="28"/>
        </w:rPr>
        <w:t>
№ 965 қаулысына 2-қосымша</w:t>
      </w:r>
    </w:p>
    <w:bookmarkEnd w:id="3"/>
    <w:bookmarkStart w:name="z8" w:id="4"/>
    <w:p>
      <w:pPr>
        <w:spacing w:after="0"/>
        <w:ind w:left="0"/>
        <w:jc w:val="left"/>
      </w:pPr>
      <w:r>
        <w:rPr>
          <w:rFonts w:ascii="Times New Roman"/>
          <w:b/>
          <w:i w:val="false"/>
          <w:color w:val="000000"/>
        </w:rPr>
        <w:t xml:space="preserve"> 
Мақтарал ауданының шалғай елдi мекендерде тұратын балаларды жалпы бiлiм беретiн мектептерге тасымалдаудың тәртiбi</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Мақтарал ауданының шалғай елдi мекендерде тұратын балаларды жалпы бiлiм беретiн мектептерге тасымалдаудың осы тәртiбi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2003 жылғы 4 шілдедегі «Автомобиль көлiгi туралы» Заңының 14–бабының </w:t>
      </w:r>
      <w:r>
        <w:rPr>
          <w:rFonts w:ascii="Times New Roman"/>
          <w:b w:val="false"/>
          <w:i w:val="false"/>
          <w:color w:val="000000"/>
          <w:sz w:val="28"/>
        </w:rPr>
        <w:t>3 тармағының</w:t>
      </w:r>
      <w:r>
        <w:rPr>
          <w:rFonts w:ascii="Times New Roman"/>
          <w:b w:val="false"/>
          <w:i w:val="false"/>
          <w:color w:val="000000"/>
          <w:sz w:val="28"/>
        </w:rPr>
        <w:t xml:space="preserve"> 3-1) тармақшасына сәйкес әзірленген.</w:t>
      </w:r>
    </w:p>
    <w:bookmarkEnd w:id="6"/>
    <w:bookmarkStart w:name="z11" w:id="7"/>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7"/>
    <w:bookmarkStart w:name="z12" w:id="8"/>
    <w:p>
      <w:pPr>
        <w:spacing w:after="0"/>
        <w:ind w:left="0"/>
        <w:jc w:val="both"/>
      </w:pPr>
      <w:r>
        <w:rPr>
          <w:rFonts w:ascii="Times New Roman"/>
          <w:b w:val="false"/>
          <w:i w:val="false"/>
          <w:color w:val="000000"/>
          <w:sz w:val="28"/>
        </w:rPr>
        <w:t>
      2. Балаларды тасымалдау арнайы автобустармен жүргiзiледi.</w:t>
      </w:r>
      <w:r>
        <w:br/>
      </w:r>
      <w:r>
        <w:rPr>
          <w:rFonts w:ascii="Times New Roman"/>
          <w:b w:val="false"/>
          <w:i w:val="false"/>
          <w:color w:val="000000"/>
          <w:sz w:val="28"/>
        </w:rPr>
        <w:t>
</w:t>
      </w:r>
      <w:r>
        <w:rPr>
          <w:rFonts w:ascii="Times New Roman"/>
          <w:b w:val="false"/>
          <w:i w:val="false"/>
          <w:color w:val="000000"/>
          <w:sz w:val="28"/>
        </w:rPr>
        <w:t xml:space="preserve">
      3. Балаларды тасымалдау мынандай жағдайда ұйымдастырылады егер: </w:t>
      </w:r>
      <w:r>
        <w:br/>
      </w: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
      4. Балаларды тасымалдауға мынандай тасымалдаушылар жiберiледi:</w:t>
      </w:r>
      <w:r>
        <w:br/>
      </w:r>
      <w:r>
        <w:rPr>
          <w:rFonts w:ascii="Times New Roman"/>
          <w:b w:val="false"/>
          <w:i w:val="false"/>
          <w:color w:val="000000"/>
          <w:sz w:val="28"/>
        </w:rPr>
        <w:t>
      1) автомобиль көлiгi туралы Қазақстан Республикасының заңнамасына сәйкес бiлiктiлiгi және кәсiби жарамдылығын растайтын құжаты болғанда;</w:t>
      </w:r>
      <w:r>
        <w:br/>
      </w:r>
      <w:r>
        <w:rPr>
          <w:rFonts w:ascii="Times New Roman"/>
          <w:b w:val="false"/>
          <w:i w:val="false"/>
          <w:color w:val="000000"/>
          <w:sz w:val="28"/>
        </w:rPr>
        <w:t>
      2) тасымал қауiпсiздiгiн қамтамасыз етуге құқықтық нормативтiк актiлер талаптарына сай келетiн және тиiстi тасымалдау түрiне жарамды көлiк құралдары бар.</w:t>
      </w:r>
      <w:r>
        <w:br/>
      </w:r>
      <w:r>
        <w:rPr>
          <w:rFonts w:ascii="Times New Roman"/>
          <w:b w:val="false"/>
          <w:i w:val="false"/>
          <w:color w:val="000000"/>
          <w:sz w:val="28"/>
        </w:rPr>
        <w:t>
</w:t>
      </w:r>
      <w:r>
        <w:rPr>
          <w:rFonts w:ascii="Times New Roman"/>
          <w:b w:val="false"/>
          <w:i w:val="false"/>
          <w:color w:val="000000"/>
          <w:sz w:val="28"/>
        </w:rPr>
        <w:t>
      5.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«Жол жүрісі </w:t>
      </w:r>
      <w:r>
        <w:rPr>
          <w:rFonts w:ascii="Times New Roman"/>
          <w:b w:val="false"/>
          <w:i w:val="false"/>
          <w:color w:val="000000"/>
          <w:sz w:val="28"/>
        </w:rPr>
        <w:t>қағидаларын</w:t>
      </w:r>
      <w:r>
        <w:rPr>
          <w:rFonts w:ascii="Times New Roman"/>
          <w:b w:val="false"/>
          <w:i w:val="false"/>
          <w:color w:val="000000"/>
          <w:sz w:val="28"/>
        </w:rPr>
        <w:t>,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бекiтiлген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
      6. Автобустарда жүк бөлiмiнен тыс жерлерде, жүк тасымалдауға жол берілмейді.</w:t>
      </w:r>
      <w:r>
        <w:br/>
      </w:r>
      <w:r>
        <w:rPr>
          <w:rFonts w:ascii="Times New Roman"/>
          <w:b w:val="false"/>
          <w:i w:val="false"/>
          <w:color w:val="000000"/>
          <w:sz w:val="28"/>
        </w:rPr>
        <w:t>
</w:t>
      </w:r>
      <w:r>
        <w:rPr>
          <w:rFonts w:ascii="Times New Roman"/>
          <w:b w:val="false"/>
          <w:i w:val="false"/>
          <w:color w:val="000000"/>
          <w:sz w:val="28"/>
        </w:rPr>
        <w:t>
      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залал келтiрмеу жөнiндегi азаматтық-құқықтық жауапкершiлiгi жатады.</w:t>
      </w:r>
      <w:r>
        <w:br/>
      </w:r>
      <w:r>
        <w:rPr>
          <w:rFonts w:ascii="Times New Roman"/>
          <w:b w:val="false"/>
          <w:i w:val="false"/>
          <w:color w:val="000000"/>
          <w:sz w:val="28"/>
        </w:rPr>
        <w:t>
</w:t>
      </w:r>
      <w:r>
        <w:rPr>
          <w:rFonts w:ascii="Times New Roman"/>
          <w:b w:val="false"/>
          <w:i w:val="false"/>
          <w:color w:val="000000"/>
          <w:sz w:val="28"/>
        </w:rPr>
        <w:t>
      8.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
      10. Балалардың ұйымдастырылған топтарын тасымалдауды қамтамасыз ететiн тасымалдаушы жүргізушілердің еңбек және демалысын ұйымдастыру қағидасының талаптарына сәйкес, сондай-ақ тахографтарды және мынадай жағдайларды ескере отырып:</w:t>
      </w:r>
      <w:r>
        <w:br/>
      </w: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r>
        <w:br/>
      </w: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r>
        <w:br/>
      </w:r>
      <w:r>
        <w:rPr>
          <w:rFonts w:ascii="Times New Roman"/>
          <w:b w:val="false"/>
          <w:i w:val="false"/>
          <w:color w:val="000000"/>
          <w:sz w:val="28"/>
        </w:rPr>
        <w:t>
</w:t>
      </w:r>
      <w:r>
        <w:rPr>
          <w:rFonts w:ascii="Times New Roman"/>
          <w:b w:val="false"/>
          <w:i w:val="false"/>
          <w:color w:val="000000"/>
          <w:sz w:val="28"/>
        </w:rPr>
        <w:t>
      11.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12.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 </w:t>
      </w:r>
    </w:p>
    <w:bookmarkEnd w:id="8"/>
    <w:bookmarkStart w:name="z23" w:id="9"/>
    <w:p>
      <w:pPr>
        <w:spacing w:after="0"/>
        <w:ind w:left="0"/>
        <w:jc w:val="left"/>
      </w:pPr>
      <w:r>
        <w:rPr>
          <w:rFonts w:ascii="Times New Roman"/>
          <w:b/>
          <w:i w:val="false"/>
          <w:color w:val="000000"/>
        </w:rPr>
        <w:t xml:space="preserve"> 
3. Автокөлiк құралдарына қойылатын талаптар</w:t>
      </w:r>
    </w:p>
    <w:bookmarkEnd w:id="9"/>
    <w:bookmarkStart w:name="z24" w:id="10"/>
    <w:p>
      <w:pPr>
        <w:spacing w:after="0"/>
        <w:ind w:left="0"/>
        <w:jc w:val="both"/>
      </w:pPr>
      <w:r>
        <w:rPr>
          <w:rFonts w:ascii="Times New Roman"/>
          <w:b w:val="false"/>
          <w:i w:val="false"/>
          <w:color w:val="000000"/>
          <w:sz w:val="28"/>
        </w:rPr>
        <w:t>
      13. Балаларды тасымалдауға Қазақстан Республикасының заңнамасының талаптарына сәйкес техникалық тексеруден өткен автокөлiк құралдары жiберiледi. Бұл ретте автобустардың конструкциясы мен техникалық жағдайы тиiстi стандарттардың талаптарына сай болуы қажет.</w:t>
      </w:r>
      <w:r>
        <w:br/>
      </w:r>
      <w:r>
        <w:rPr>
          <w:rFonts w:ascii="Times New Roman"/>
          <w:b w:val="false"/>
          <w:i w:val="false"/>
          <w:color w:val="000000"/>
          <w:sz w:val="28"/>
        </w:rPr>
        <w:t>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1) автобустың алдында және артында орнатылуы тиiс,жазу шрифт биiктiгi кемiнде 120 миллиметр қара түспен ресімделетін және тiк төртбұрышты қоршамаға салынатын «Балаларды тасымалдау» деген төрт бұрыш айыратын белгiмен;</w:t>
      </w:r>
      <w:r>
        <w:br/>
      </w:r>
      <w:r>
        <w:rPr>
          <w:rFonts w:ascii="Times New Roman"/>
          <w:b w:val="false"/>
          <w:i w:val="false"/>
          <w:color w:val="000000"/>
          <w:sz w:val="28"/>
        </w:rPr>
        <w:t>
      2) сары түстi жылтыр шағын маягымен;</w:t>
      </w:r>
      <w:r>
        <w:br/>
      </w: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екi алғашқы көмек дәрi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авариялық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8) санитариялық – эпидемиологиялық қорытындысы болуы тиіс.</w:t>
      </w:r>
      <w:r>
        <w:br/>
      </w:r>
      <w:r>
        <w:rPr>
          <w:rFonts w:ascii="Times New Roman"/>
          <w:b w:val="false"/>
          <w:i w:val="false"/>
          <w:color w:val="000000"/>
          <w:sz w:val="28"/>
        </w:rPr>
        <w:t>
</w:t>
      </w:r>
      <w:r>
        <w:rPr>
          <w:rFonts w:ascii="Times New Roman"/>
          <w:b w:val="false"/>
          <w:i w:val="false"/>
          <w:color w:val="000000"/>
          <w:sz w:val="28"/>
        </w:rPr>
        <w:t>
      14. Балаларды тасымалдауға пайдаланатын автобустарда, шағын автобустарда мыналар болуы тиіс:</w:t>
      </w:r>
      <w:r>
        <w:br/>
      </w: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берiк бекiтiлген тұтқалар және отырғыштар;</w:t>
      </w:r>
      <w:r>
        <w:br/>
      </w: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30 %-дан артық жабуға тыйым салынады;</w:t>
      </w:r>
      <w:r>
        <w:br/>
      </w: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
      15.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
      16. Сыртқы кузовты жуу аусымнан кейiн өткізіледі.</w:t>
      </w:r>
    </w:p>
    <w:bookmarkEnd w:id="10"/>
    <w:bookmarkStart w:name="z28" w:id="11"/>
    <w:p>
      <w:pPr>
        <w:spacing w:after="0"/>
        <w:ind w:left="0"/>
        <w:jc w:val="left"/>
      </w:pPr>
      <w:r>
        <w:rPr>
          <w:rFonts w:ascii="Times New Roman"/>
          <w:b/>
          <w:i w:val="false"/>
          <w:color w:val="000000"/>
        </w:rPr>
        <w:t xml:space="preserve"> 
4. Балаларды тасымалдау тәртiбi</w:t>
      </w:r>
    </w:p>
    <w:bookmarkEnd w:id="11"/>
    <w:bookmarkStart w:name="z29" w:id="12"/>
    <w:p>
      <w:pPr>
        <w:spacing w:after="0"/>
        <w:ind w:left="0"/>
        <w:jc w:val="both"/>
      </w:pPr>
      <w:r>
        <w:rPr>
          <w:rFonts w:ascii="Times New Roman"/>
          <w:b w:val="false"/>
          <w:i w:val="false"/>
          <w:color w:val="000000"/>
          <w:sz w:val="28"/>
        </w:rPr>
        <w:t>
      17. Балаларды тасымалдау техникалық жағдайы автомобиль көлiгiмен жолаушылар мен багажды тасымалдау қағидасының талаптарына жауап беретін, кемiнде екi есiгi бар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
      18.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19.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
      20.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
      21.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22.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
      23. Балалардың топтарын 22.00-ден бастап 06.00 сағатқа дейін автобустармен тасымалдау, сондай-ақ көрінім жеткіліксіз жағдайда (тұман, қар жауған, жаңбыр және басқалар)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r>
        <w:br/>
      </w:r>
      <w:r>
        <w:rPr>
          <w:rFonts w:ascii="Times New Roman"/>
          <w:b w:val="false"/>
          <w:i w:val="false"/>
          <w:color w:val="000000"/>
          <w:sz w:val="28"/>
        </w:rPr>
        <w:t>
</w:t>
      </w:r>
      <w:r>
        <w:rPr>
          <w:rFonts w:ascii="Times New Roman"/>
          <w:b w:val="false"/>
          <w:i w:val="false"/>
          <w:color w:val="000000"/>
          <w:sz w:val="28"/>
        </w:rPr>
        <w:t>
      24. Автобустардың қозғалыс кестесiн тасымалдаушы мен тапсырыс берушi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25.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w:t>
      </w:r>
      <w:r>
        <w:br/>
      </w:r>
      <w:r>
        <w:rPr>
          <w:rFonts w:ascii="Times New Roman"/>
          <w:b w:val="false"/>
          <w:i w:val="false"/>
          <w:color w:val="000000"/>
          <w:sz w:val="28"/>
        </w:rPr>
        <w:t>
      Отырғызу және түсiру орындары автобус тұрағынан кемiнде 30 метр қашықтықта орналасуы тиiс.</w:t>
      </w:r>
      <w:r>
        <w:br/>
      </w:r>
      <w:r>
        <w:rPr>
          <w:rFonts w:ascii="Times New Roman"/>
          <w:b w:val="false"/>
          <w:i w:val="false"/>
          <w:color w:val="000000"/>
          <w:sz w:val="28"/>
        </w:rPr>
        <w:t>
</w:t>
      </w:r>
      <w:r>
        <w:rPr>
          <w:rFonts w:ascii="Times New Roman"/>
          <w:b w:val="false"/>
          <w:i w:val="false"/>
          <w:color w:val="000000"/>
          <w:sz w:val="28"/>
        </w:rPr>
        <w:t>
      26.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27. Балаларды тасымалдау кезiнде автобустың жүргiзушiсiне мыналарға тыйым салынады:</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