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ffb" w14:textId="40eb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2015 жылғы 13 шілдедегі № 248 қаулысы. Оңтүстік Қазақстан облысының Әділет департаментінде 2015 жылғы 22 шілдеде № 3260 болып тіркелді. Күшi жойылды - Оңтүстiк Қазақстан облысы Отырар ауданы әкiмдiгiнiң 2016 жылғы 5 ақпандағы № 128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Күшi жойылды - Оңтүстiк Қазақстан облысы Отырар ауданы әкiмдiгiнiң 2016 жылғы 5 ақпандағы № 128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 Президентінің 2000 жылғы 21 қаңтардағы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Отырар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А.Құрманға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248 қаулысымен бекітілген</w:t>
            </w:r>
          </w:p>
        </w:tc>
      </w:tr>
    </w:tbl>
    <w:bookmarkStart w:name="z10" w:id="0"/>
    <w:p>
      <w:pPr>
        <w:spacing w:after="0"/>
        <w:ind w:left="0"/>
        <w:jc w:val="left"/>
      </w:pPr>
      <w:r>
        <w:rPr>
          <w:rFonts w:ascii="Times New Roman"/>
          <w:b/>
          <w:i w:val="false"/>
          <w:color w:val="000000"/>
        </w:rPr>
        <w:t xml:space="preserve"> "Б"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 әкімі аппаратының персоналды басқару бөлімінің (кадр қызметі) (бұдан әрі - Персоналды басқару бөлімі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бөлімі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бөлімі (кадр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бөлімінен (кадр қызметі)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(кадр қызметі)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бөлімінің (кадр қызметі)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бөліміне (кадр қызметі)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бөлімі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бөлімі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бөлімі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бөлімі (кадр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бөлімі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(кадр қызметі)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(кадр қызметі) сақталады.</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w:t>
            </w:r>
            <w:r>
              <w:br/>
            </w:r>
            <w:r>
              <w:rPr>
                <w:rFonts w:ascii="Times New Roman"/>
                <w:b w:val="false"/>
                <w:i w:val="false"/>
                <w:color w:val="000000"/>
                <w:sz w:val="20"/>
              </w:rPr>
              <w:t>ауданы әкімі мен ауыл округі</w:t>
            </w:r>
            <w:r>
              <w:br/>
            </w:r>
            <w:r>
              <w:rPr>
                <w:rFonts w:ascii="Times New Roman"/>
                <w:b w:val="false"/>
                <w:i w:val="false"/>
                <w:color w:val="000000"/>
                <w:sz w:val="20"/>
              </w:rPr>
              <w:t>әкімі аппараттарының және</w:t>
            </w:r>
            <w:r>
              <w:br/>
            </w: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6"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921"/>
        <w:gridCol w:w="5750"/>
        <w:gridCol w:w="2708"/>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(бар</w:t>
            </w:r>
            <w:r>
              <w:br/>
            </w:r>
            <w:r>
              <w:rPr>
                <w:rFonts w:ascii="Times New Roman"/>
                <w:b w:val="false"/>
                <w:i w:val="false"/>
                <w:color w:val="000000"/>
                <w:sz w:val="20"/>
              </w:rPr>
              <w:t>
болған жағдайда) _________</w:t>
            </w:r>
            <w:r>
              <w:br/>
            </w:r>
            <w:r>
              <w:rPr>
                <w:rFonts w:ascii="Times New Roman"/>
                <w:b w:val="false"/>
                <w:i w:val="false"/>
                <w:color w:val="000000"/>
                <w:sz w:val="20"/>
              </w:rPr>
              <w:t>күні_______________</w:t>
            </w:r>
            <w:r>
              <w:br/>
            </w:r>
            <w:r>
              <w:rPr>
                <w:rFonts w:ascii="Times New Roman"/>
                <w:b w:val="false"/>
                <w:i w:val="false"/>
                <w:color w:val="000000"/>
                <w:sz w:val="20"/>
              </w:rPr>
              <w:t>қолы_______________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(бар болған жағдайда) 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w:t>
            </w:r>
            <w:r>
              <w:br/>
            </w:r>
            <w:r>
              <w:rPr>
                <w:rFonts w:ascii="Times New Roman"/>
                <w:b w:val="false"/>
                <w:i w:val="false"/>
                <w:color w:val="000000"/>
                <w:sz w:val="20"/>
              </w:rPr>
              <w:t>ауданы әкімі мен ауыл округі</w:t>
            </w:r>
            <w:r>
              <w:br/>
            </w:r>
            <w:r>
              <w:rPr>
                <w:rFonts w:ascii="Times New Roman"/>
                <w:b w:val="false"/>
                <w:i w:val="false"/>
                <w:color w:val="000000"/>
                <w:sz w:val="20"/>
              </w:rPr>
              <w:t>әкімі аппараттарының және</w:t>
            </w:r>
            <w:r>
              <w:br/>
            </w: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87"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w:t>
      </w:r>
      <w:r>
        <w:br/>
      </w:r>
      <w:r>
        <w:rPr>
          <w:rFonts w:ascii="Times New Roman"/>
          <w:b w:val="false"/>
          <w:i w:val="false"/>
          <w:color w:val="000000"/>
          <w:sz w:val="28"/>
        </w:rPr>
        <w:t>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w:t>
            </w:r>
            <w:r>
              <w:br/>
            </w:r>
            <w:r>
              <w:rPr>
                <w:rFonts w:ascii="Times New Roman"/>
                <w:b w:val="false"/>
                <w:i w:val="false"/>
                <w:color w:val="000000"/>
                <w:sz w:val="20"/>
              </w:rPr>
              <w:t>ауданы әкімі мен ауыл округі</w:t>
            </w:r>
            <w:r>
              <w:br/>
            </w:r>
            <w:r>
              <w:rPr>
                <w:rFonts w:ascii="Times New Roman"/>
                <w:b w:val="false"/>
                <w:i w:val="false"/>
                <w:color w:val="000000"/>
                <w:sz w:val="20"/>
              </w:rPr>
              <w:t>әкімі аппараттарының және</w:t>
            </w:r>
            <w:r>
              <w:br/>
            </w: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01"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02" w:id="1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