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bffb" w14:textId="40eb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Отырар ауданы әкімі мен ауыл округі әкімі аппараттарының және аудандық бюджеттен қаржыландырылатын атқарушы органдардың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2015 жылғы 13 шілдедегі № 248 қаулысы. Оңтүстік Қазақстан облысының Әділет департаментінде 2015 жылғы 22 шілдеде № 3260 болып тіркелді. Күшi жойылды - Оңтүстiк Қазақстан облысы Отырар ауданы әкiмдiгiнiң 2016 жылғы 5 ақпандағы № 128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Күшi жойылды - Оңтүстiк Қазақстан облысы Отырар ауданы әкiмдiгiнiң 2016 жылғы 5 ақпандағы № 128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 Президентінің 2000 жылғы 21 қаңтардағы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Отырар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 корпусындағы Отырар ауданы әкімі мен ауыл округі әкімі аппараттарының және аудандық бюджеттен қаржыландырылатын атқарушы органдардың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А.Құрманға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2015 жылғы "13" шілдедегі</w:t>
            </w:r>
            <w:r>
              <w:br/>
            </w:r>
            <w:r>
              <w:rPr>
                <w:rFonts w:ascii="Times New Roman"/>
                <w:b w:val="false"/>
                <w:i w:val="false"/>
                <w:color w:val="000000"/>
                <w:sz w:val="20"/>
              </w:rPr>
              <w:t>№ 248 қаулысымен бекітілген</w:t>
            </w:r>
          </w:p>
        </w:tc>
      </w:tr>
    </w:tbl>
    <w:bookmarkStart w:name="z10" w:id="0"/>
    <w:p>
      <w:pPr>
        <w:spacing w:after="0"/>
        <w:ind w:left="0"/>
        <w:jc w:val="left"/>
      </w:pPr>
      <w:r>
        <w:rPr>
          <w:rFonts w:ascii="Times New Roman"/>
          <w:b/>
          <w:i w:val="false"/>
          <w:color w:val="000000"/>
        </w:rPr>
        <w:t xml:space="preserve"> "Б" корпусындағы Отырар ауданы әкімі мен ауыл округі әкімі аппараттарының және аудандық бюджеттен қаржыландырылатын атқарушы органдардың мемлекеттік әкімшілік қызметшілерінің қызметін жыл сайынғы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Отырар ауданы әкімі мен ауыл округі әкімі аппараттарының және аудандық бюджеттен қаржыландырылатын атқарушы органдардың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Отырар ауданы әкімі мен ауыл округі әкімі аппараттарының және аудандық бюджеттен қаржыландырылатын атқарушы органдардың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мемлектетік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 әкімі аппаратының басшысы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аудан әкімі аппаратының персоналды басқару бөлімінің (кадр қызметі) (бұдан әрі - Персоналды басқару бөлімі (кадр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бөлімі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бөлімі (кадр қызметі)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басшының бағалау парағын персоналды басқару бөлімінен (кадр қызметі)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бөліміне (кадр қызметі)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бөлімінің (кадр қызметі)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бөлімі (кадр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оларды алған күннен екі жұмыс күні ішінде персоналды басқару бөліміне (кадр қызметі)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бөлімі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бөлімі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20. Персоналды басқару бөлімі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бөлімі (кадр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бөлімі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бөлімінің (кадр қызметі)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бөлімінде (кадр қызметі) сақталады.</w:t>
      </w:r>
      <w:r>
        <w:br/>
      </w:r>
      <w:r>
        <w:rPr>
          <w:rFonts w:ascii="Times New Roman"/>
          <w:b w:val="false"/>
          <w:i w:val="false"/>
          <w:color w:val="000000"/>
          <w:sz w:val="28"/>
        </w:rPr>
        <w:t>
</w:t>
      </w:r>
    </w:p>
    <w:bookmarkStart w:name="z71"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Отырар</w:t>
            </w:r>
            <w:r>
              <w:br/>
            </w:r>
            <w:r>
              <w:rPr>
                <w:rFonts w:ascii="Times New Roman"/>
                <w:b w:val="false"/>
                <w:i w:val="false"/>
                <w:color w:val="000000"/>
                <w:sz w:val="20"/>
              </w:rPr>
              <w:t>ауданы әкімі мен ауыл округі</w:t>
            </w:r>
            <w:r>
              <w:br/>
            </w:r>
            <w:r>
              <w:rPr>
                <w:rFonts w:ascii="Times New Roman"/>
                <w:b w:val="false"/>
                <w:i w:val="false"/>
                <w:color w:val="000000"/>
                <w:sz w:val="20"/>
              </w:rPr>
              <w:t>әкімі аппараттарының және</w:t>
            </w:r>
            <w:r>
              <w:br/>
            </w: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76"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w:t>
      </w:r>
      <w:r>
        <w:br/>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921"/>
        <w:gridCol w:w="5750"/>
        <w:gridCol w:w="2708"/>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(бар</w:t>
            </w:r>
            <w:r>
              <w:br/>
            </w:r>
            <w:r>
              <w:rPr>
                <w:rFonts w:ascii="Times New Roman"/>
                <w:b w:val="false"/>
                <w:i w:val="false"/>
                <w:color w:val="000000"/>
                <w:sz w:val="20"/>
              </w:rPr>
              <w:t>
болған жағдайда) _________</w:t>
            </w:r>
            <w:r>
              <w:br/>
            </w:r>
            <w:r>
              <w:rPr>
                <w:rFonts w:ascii="Times New Roman"/>
                <w:b w:val="false"/>
                <w:i w:val="false"/>
                <w:color w:val="000000"/>
                <w:sz w:val="20"/>
              </w:rPr>
              <w:t>күні_______________</w:t>
            </w:r>
            <w:r>
              <w:br/>
            </w:r>
            <w:r>
              <w:rPr>
                <w:rFonts w:ascii="Times New Roman"/>
                <w:b w:val="false"/>
                <w:i w:val="false"/>
                <w:color w:val="000000"/>
                <w:sz w:val="20"/>
              </w:rPr>
              <w:t>қолы_______________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(Т.А.Ә.) (бар болған жағдайда) ________________</w:t>
            </w:r>
            <w:r>
              <w:br/>
            </w:r>
            <w:r>
              <w:rPr>
                <w:rFonts w:ascii="Times New Roman"/>
                <w:b w:val="false"/>
                <w:i w:val="false"/>
                <w:color w:val="000000"/>
                <w:sz w:val="20"/>
              </w:rPr>
              <w:t>күні _________________________________</w:t>
            </w:r>
            <w:r>
              <w:br/>
            </w:r>
            <w:r>
              <w:rPr>
                <w:rFonts w:ascii="Times New Roman"/>
                <w:b w:val="false"/>
                <w:i w:val="false"/>
                <w:color w:val="000000"/>
                <w:sz w:val="20"/>
              </w:rPr>
              <w:t>қолы 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Отырар</w:t>
            </w:r>
            <w:r>
              <w:br/>
            </w:r>
            <w:r>
              <w:rPr>
                <w:rFonts w:ascii="Times New Roman"/>
                <w:b w:val="false"/>
                <w:i w:val="false"/>
                <w:color w:val="000000"/>
                <w:sz w:val="20"/>
              </w:rPr>
              <w:t>ауданы әкімі мен ауыл округі</w:t>
            </w:r>
            <w:r>
              <w:br/>
            </w:r>
            <w:r>
              <w:rPr>
                <w:rFonts w:ascii="Times New Roman"/>
                <w:b w:val="false"/>
                <w:i w:val="false"/>
                <w:color w:val="000000"/>
                <w:sz w:val="20"/>
              </w:rPr>
              <w:t>әкімі аппараттарының және</w:t>
            </w:r>
            <w:r>
              <w:br/>
            </w: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87"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w:t>
      </w:r>
      <w:r>
        <w:br/>
      </w:r>
      <w:r>
        <w:rPr>
          <w:rFonts w:ascii="Times New Roman"/>
          <w:b w:val="false"/>
          <w:i w:val="false"/>
          <w:color w:val="000000"/>
          <w:sz w:val="28"/>
        </w:rPr>
        <w:t>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Отырар</w:t>
            </w:r>
            <w:r>
              <w:br/>
            </w:r>
            <w:r>
              <w:rPr>
                <w:rFonts w:ascii="Times New Roman"/>
                <w:b w:val="false"/>
                <w:i w:val="false"/>
                <w:color w:val="000000"/>
                <w:sz w:val="20"/>
              </w:rPr>
              <w:t>ауданы әкімі мен ауыл округі</w:t>
            </w:r>
            <w:r>
              <w:br/>
            </w:r>
            <w:r>
              <w:rPr>
                <w:rFonts w:ascii="Times New Roman"/>
                <w:b w:val="false"/>
                <w:i w:val="false"/>
                <w:color w:val="000000"/>
                <w:sz w:val="20"/>
              </w:rPr>
              <w:t>әкімі аппараттарының және</w:t>
            </w:r>
            <w:r>
              <w:br/>
            </w:r>
            <w:r>
              <w:rPr>
                <w:rFonts w:ascii="Times New Roman"/>
                <w:b w:val="false"/>
                <w:i w:val="false"/>
                <w:color w:val="000000"/>
                <w:sz w:val="20"/>
              </w:rPr>
              <w:t>аудандық 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органдардың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bookmarkStart w:name="z101" w:id="10"/>
    <w:p>
      <w:pPr>
        <w:spacing w:after="0"/>
        <w:ind w:left="0"/>
        <w:jc w:val="left"/>
      </w:pPr>
      <w:r>
        <w:rPr>
          <w:rFonts w:ascii="Times New Roman"/>
          <w:b/>
          <w:i w:val="false"/>
          <w:color w:val="000000"/>
        </w:rPr>
        <w:t xml:space="preserve"> Бағалау жөніндегі комиссия отырысының хаттамасы</w:t>
      </w:r>
    </w:p>
    <w:bookmarkEnd w:id="10"/>
    <w:bookmarkStart w:name="z102" w:id="11"/>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 Күні: __________________</w:t>
      </w:r>
      <w:r>
        <w:br/>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 Күні: _________________</w:t>
      </w:r>
      <w:r>
        <w:br/>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 Күні: __________________</w:t>
      </w:r>
      <w:r>
        <w:br/>
      </w:r>
      <w:r>
        <w:rPr>
          <w:rFonts w:ascii="Times New Roman"/>
          <w:b w:val="false"/>
          <w:i w:val="false"/>
          <w:color w:val="000000"/>
          <w:sz w:val="28"/>
        </w:rPr>
        <w:t xml:space="preserve">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