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8cdb" w14:textId="9438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Төлеби аудандық мәслихатының 2013 жылғы 24 желтоқсандағы № 26/119-V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2015 жылғы 27 наурыздағы № 40/191-V шешімі. Оңтүстік Қазақстан облысының Әділет департаментінде 2015 жылғы 28 сәуірде № 3162 болып тіркелді. Күші жойылды - Оңтүстік Қазақстан облысы Төлеби аудандық мәслихатының 2015 жылғы 19 маусымдағы № 41/200-V шешімімен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аудандық мәслихатының 19.06.2015 № 41/200-V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Төлеби аудандық мәслихатының 2013 жылғы 24 желтоқсандағы № 26/119-V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2493 тіркелген, 2014 жылғы 25 қаңтардағы «Ленгер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Әлеуметтік көмек мынадай мереке күндері көрсетіледі:</w:t>
      </w:r>
      <w:r>
        <w:br/>
      </w:r>
      <w:r>
        <w:rPr>
          <w:rFonts w:ascii="Times New Roman"/>
          <w:b w:val="false"/>
          <w:i w:val="false"/>
          <w:color w:val="000000"/>
          <w:sz w:val="28"/>
        </w:rPr>
        <w:t>
      1) 8 наурыз «Халықаралық әйелдер күнi»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3) 7 мамыр «Отан қорғаушы күні» - жаттығу жиындарына шақырылып, ұрыс қимылдары жүрiп жатқан кезде Ауғанстанға жiберiлген әскери мiндеттiлер, біржолғы 5 айлық есептік көрсеткіш мөлшерінде;</w:t>
      </w:r>
      <w:r>
        <w:br/>
      </w:r>
      <w:r>
        <w:rPr>
          <w:rFonts w:ascii="Times New Roman"/>
          <w:b w:val="false"/>
          <w:i w:val="false"/>
          <w:color w:val="000000"/>
          <w:sz w:val="28"/>
        </w:rPr>
        <w:t>
      1986-1987 жылдары Чернобыль АЭС-iндегi апаттың зардаптарын жоюға қатысқан адамдар, біржолғы 5 айлық есептік көрсеткіш мөлшерінде;</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біржолғы 5 айлық есептік көрсеткіш мөлшерінде;</w:t>
      </w:r>
      <w:r>
        <w:br/>
      </w:r>
      <w:r>
        <w:rPr>
          <w:rFonts w:ascii="Times New Roman"/>
          <w:b w:val="false"/>
          <w:i w:val="false"/>
          <w:color w:val="000000"/>
          <w:sz w:val="28"/>
        </w:rPr>
        <w:t>
      4) 9 мамыр «Ұлы Отан соғысының Жеңіс күніне» орай - 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болғандарына біржолғы 5 айлық есептік көрсеткіш мөлшерінде;</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адамдарына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азаматтарына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біржолғы 5 айлық есептік көрсеткіш мөлшерінде.</w:t>
      </w:r>
      <w:r>
        <w:br/>
      </w:r>
      <w:r>
        <w:rPr>
          <w:rFonts w:ascii="Times New Roman"/>
          <w:b w:val="false"/>
          <w:i w:val="false"/>
          <w:color w:val="000000"/>
          <w:sz w:val="28"/>
        </w:rPr>
        <w:t>
      Қаза тапқан әскери қызметшiлердiң отбасылары, атап айтқанда:</w:t>
      </w:r>
      <w:r>
        <w:br/>
      </w:r>
      <w:r>
        <w:rPr>
          <w:rFonts w:ascii="Times New Roman"/>
          <w:b w:val="false"/>
          <w:i w:val="false"/>
          <w:color w:val="000000"/>
          <w:sz w:val="28"/>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көрсетiлген адамдардың отбасыларына біржолғы 5 айлық есептік көрсеткіш мөлшерінде;</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отбасыларына біржолғы 5 айлық есептік көрсеткіш мөлшерінде;</w:t>
      </w:r>
      <w:r>
        <w:br/>
      </w: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 біржолғы 5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5) 1 маусым (Балаларды қорғау күні) – ата-аналарының қамқорлығынсыз қалған балаларға және қамқорлықтағы мүгедек балаларға, біржолғы 3 айлық есептік көрсеткіш мөлшерінде;</w:t>
      </w:r>
      <w:r>
        <w:br/>
      </w:r>
      <w:r>
        <w:rPr>
          <w:rFonts w:ascii="Times New Roman"/>
          <w:b w:val="false"/>
          <w:i w:val="false"/>
          <w:color w:val="000000"/>
          <w:sz w:val="28"/>
        </w:rPr>
        <w:t>
      6) 1 қазан (Қарттар күні) – жалғызілікті тұратын зейнеткерлерге, біржолғы 2 айлық есептік көрсеткіш мөлшерінде;</w:t>
      </w:r>
      <w:r>
        <w:br/>
      </w:r>
      <w:r>
        <w:rPr>
          <w:rFonts w:ascii="Times New Roman"/>
          <w:b w:val="false"/>
          <w:i w:val="false"/>
          <w:color w:val="000000"/>
          <w:sz w:val="28"/>
        </w:rPr>
        <w:t>
      7) 12 қазан (Мүгедектер күнi) – мүгедектерге, бiржолғы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1) тармақшасы келесі мазмұнда жазылсын:</w:t>
      </w:r>
      <w:r>
        <w:br/>
      </w:r>
      <w:r>
        <w:rPr>
          <w:rFonts w:ascii="Times New Roman"/>
          <w:b w:val="false"/>
          <w:i w:val="false"/>
          <w:color w:val="000000"/>
          <w:sz w:val="28"/>
        </w:rPr>
        <w:t>
      «1) Басылымдарға жазылу үшін – Ұлы Отан Соғысының қатысушылары мен мүгедектеріне және Ұлы Отан соғысы жылдарында тылдағы жанқиярлық еңбегі мен мінсіз әскери қызметі үшін бұрынғы КСР Одағының ордендерімен және медалдарымен марапатталған адамдарға, біржолғы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5) тармақшасы келесі мазмұнда жазылсын:</w:t>
      </w:r>
      <w:r>
        <w:br/>
      </w:r>
      <w:r>
        <w:rPr>
          <w:rFonts w:ascii="Times New Roman"/>
          <w:b w:val="false"/>
          <w:i w:val="false"/>
          <w:color w:val="000000"/>
          <w:sz w:val="28"/>
        </w:rPr>
        <w:t>
      «5) туберкулез ауруына шалдыққан адамдарға және созылмалы бүйрек жетімсіздігі ауруына шалдыққан мұқтаж азаматтарға, біржолғы 28,9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8), 9) тармақшалармен толықтырылсын:</w:t>
      </w:r>
      <w:r>
        <w:br/>
      </w:r>
      <w:r>
        <w:rPr>
          <w:rFonts w:ascii="Times New Roman"/>
          <w:b w:val="false"/>
          <w:i w:val="false"/>
          <w:color w:val="000000"/>
          <w:sz w:val="28"/>
        </w:rPr>
        <w:t>
      «8) Адамның иммун тапшылығының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мөлшерінде;</w:t>
      </w:r>
      <w:r>
        <w:br/>
      </w:r>
      <w:r>
        <w:rPr>
          <w:rFonts w:ascii="Times New Roman"/>
          <w:b w:val="false"/>
          <w:i w:val="false"/>
          <w:color w:val="000000"/>
          <w:sz w:val="28"/>
        </w:rPr>
        <w:t>
      9) Ұлы Отан соғысының ардагерлері мен мүгедектеріне, жалғызілікті зейнеткерлер мен мүгедектерге, өмір сапасын жақсартуға, біржолғы 100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бастап қолданысқа енгiзiледі.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Ж.Нышанов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Ә.Шыңғысбаев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