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5230" w14:textId="1735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мемлекеттік сатып алу және коммуналдық меншік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03 ақпандағы N 23 қаулысы. Шығыс Қазақстан облысының Әділет департаментінде 2015 жылғы 12 ақпанда N 3681 болып тіркелді. Күші жойылды - Шығыс Қазақстан облысы әкімдігінің 2016 жылғы 15 шілдедегі № 223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15.07.2016 № 223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-баптарына, "Нормативтiк құқықтық актiлер туралы"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Қoca берiлiп отырған "Шығыс Қазақстан облысының мемлекеттік сатып алу және коммуналдық меншік басқармасы"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бекітілсiн.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50" w:id="0"/>
    <w:p>
      <w:pPr>
        <w:spacing w:after="0"/>
        <w:ind w:left="0"/>
        <w:jc w:val="left"/>
      </w:pPr>
      <w:r>
        <w:rPr>
          <w:rFonts w:ascii="Times New Roman"/>
          <w:b/>
          <w:i w:val="false"/>
          <w:color w:val="000000"/>
        </w:rPr>
        <w:t xml:space="preserve"> "Шығыс Қазақстан облысының мемлекеттік сатып алу және коммуналдық меншік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мемлекеттік сатып алу және коммуналдық меншік басқармасы" мемлекеттік мекемесі (бұдан әрi - Басқарма) мемлекеттік сатып алу және облыстық коммуналдық мүлікті басқару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мемлекеттік мекеменің ұйымдастыру-құқықтық нысанындағы заңды тұлға болып табылады, мемлекеттік тілдегі өзінің атауымен мөрлері және мөртабандары, белгіленген үлгідегі бланктері,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Басқарманың,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лимитін қолданыстағы заңнамаға сәйкес Шығыс Қазақстан облысының әкімдігі бекітеді.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070004, Қазақстан Республикасы, Шығыс Қазақстан облысы, Өскемен қаласы, Қазақстан көшесі, 59/1.</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"Шығыс Қазақстан облысының мемлекеттік сатып алу және коммуналдық меншік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Басқарманың қызметін қаржыландыру Шығыс Қазақстан облысы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Басқармаға Қазақстан Республикасының заңнамалық актілерімен кірістер әкелетін қызметті жүзеге асыру құқығы берілсе, онда мұндай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6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Басқарманың миссиясы: мемлекеттік сатып алу және коммуналдық мүлікті басқару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мемлекеттік сатып алу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облыстық коммуналдық мүлікті басқаруды жүзеге асыру.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мемлекеттік сатып алуды ұйымдастыру және өткізуді, сондай-ақ, облыс әкімі анықтайтын бюджеттік бағдарламалар не тауарлар, жұмыстар, көрсетілетін қызметтер бойынша мемлекеттік сатып алуды бірыңғай ұйымдастырушының функциясын жүзеге асырады;</w:t>
      </w:r>
      <w:r>
        <w:br/>
      </w:r>
      <w:r>
        <w:rPr>
          <w:rFonts w:ascii="Times New Roman"/>
          <w:b w:val="false"/>
          <w:i w:val="false"/>
          <w:color w:val="000000"/>
          <w:sz w:val="28"/>
        </w:rPr>
        <w:t>
      </w:t>
      </w:r>
      <w:r>
        <w:rPr>
          <w:rFonts w:ascii="Times New Roman"/>
          <w:b w:val="false"/>
          <w:i w:val="false"/>
          <w:color w:val="000000"/>
          <w:sz w:val="28"/>
        </w:rPr>
        <w:t>2) тапсырыс беруші ұсынған тапсырма негізінде конкурстық немесе аукциондық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сараптама комиссиясын құрады немесе сарапшыны айқындайды;</w:t>
      </w:r>
      <w:r>
        <w:br/>
      </w:r>
      <w:r>
        <w:rPr>
          <w:rFonts w:ascii="Times New Roman"/>
          <w:b w:val="false"/>
          <w:i w:val="false"/>
          <w:color w:val="000000"/>
          <w:sz w:val="28"/>
        </w:rPr>
        <w:t>
      </w:t>
      </w:r>
      <w:r>
        <w:rPr>
          <w:rFonts w:ascii="Times New Roman"/>
          <w:b w:val="false"/>
          <w:i w:val="false"/>
          <w:color w:val="000000"/>
          <w:sz w:val="28"/>
        </w:rPr>
        <w:t>4) конкурстық құжаттаманың ережелерін түсіндіреді;</w:t>
      </w:r>
      <w:r>
        <w:br/>
      </w:r>
      <w:r>
        <w:rPr>
          <w:rFonts w:ascii="Times New Roman"/>
          <w:b w:val="false"/>
          <w:i w:val="false"/>
          <w:color w:val="000000"/>
          <w:sz w:val="28"/>
        </w:rPr>
        <w:t>
      </w:t>
      </w:r>
      <w:r>
        <w:rPr>
          <w:rFonts w:ascii="Times New Roman"/>
          <w:b w:val="false"/>
          <w:i w:val="false"/>
          <w:color w:val="000000"/>
          <w:sz w:val="28"/>
        </w:rPr>
        <w:t>5)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жібереді;</w:t>
      </w:r>
      <w:r>
        <w:br/>
      </w:r>
      <w:r>
        <w:rPr>
          <w:rFonts w:ascii="Times New Roman"/>
          <w:b w:val="false"/>
          <w:i w:val="false"/>
          <w:color w:val="000000"/>
          <w:sz w:val="28"/>
        </w:rPr>
        <w:t>
      </w:t>
      </w:r>
      <w:r>
        <w:rPr>
          <w:rFonts w:ascii="Times New Roman"/>
          <w:b w:val="false"/>
          <w:i w:val="false"/>
          <w:color w:val="000000"/>
          <w:sz w:val="28"/>
        </w:rPr>
        <w:t>6) заңнамада көзделген жағдайларда сотқа әлеуетті өнім берушілерді мемлекеттік сатып алуға жосықсыз қатысушылары деп тану туралы қуыным жолдайды;</w:t>
      </w:r>
      <w:r>
        <w:br/>
      </w:r>
      <w:r>
        <w:rPr>
          <w:rFonts w:ascii="Times New Roman"/>
          <w:b w:val="false"/>
          <w:i w:val="false"/>
          <w:color w:val="000000"/>
          <w:sz w:val="28"/>
        </w:rPr>
        <w:t>
      </w:t>
      </w:r>
      <w:r>
        <w:rPr>
          <w:rFonts w:ascii="Times New Roman"/>
          <w:b w:val="false"/>
          <w:i w:val="false"/>
          <w:color w:val="000000"/>
          <w:sz w:val="28"/>
        </w:rPr>
        <w:t xml:space="preserve">7) мемлекеттік сатып алу мониторингісі мен уәкілетті орган ретінде облыстың мемлекеттік мекемелері мен кәсіпорындары бойынша мемлекеттік сатып алу веб-порталында қалыптастырылатын есептілікті қорытындылауды жүзеге асырады; </w:t>
      </w:r>
      <w:r>
        <w:br/>
      </w:r>
      <w:r>
        <w:rPr>
          <w:rFonts w:ascii="Times New Roman"/>
          <w:b w:val="false"/>
          <w:i w:val="false"/>
          <w:color w:val="000000"/>
          <w:sz w:val="28"/>
        </w:rPr>
        <w:t>
      </w:t>
      </w:r>
      <w:r>
        <w:rPr>
          <w:rFonts w:ascii="Times New Roman"/>
          <w:b w:val="false"/>
          <w:i w:val="false"/>
          <w:color w:val="000000"/>
          <w:sz w:val="28"/>
        </w:rPr>
        <w:t>8) өз құзыреті шегінде облыстық коммуналдық мүлікті басқару саласындағы нормативтік құқықтық актілердің жобаларын әзірлейді;</w:t>
      </w:r>
      <w:r>
        <w:br/>
      </w:r>
      <w:r>
        <w:rPr>
          <w:rFonts w:ascii="Times New Roman"/>
          <w:b w:val="false"/>
          <w:i w:val="false"/>
          <w:color w:val="000000"/>
          <w:sz w:val="28"/>
        </w:rPr>
        <w:t>
      </w:t>
      </w:r>
      <w:r>
        <w:rPr>
          <w:rFonts w:ascii="Times New Roman"/>
          <w:b w:val="false"/>
          <w:i w:val="false"/>
          <w:color w:val="000000"/>
          <w:sz w:val="28"/>
        </w:rPr>
        <w:t xml:space="preserve">9)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 </w:t>
      </w:r>
      <w:r>
        <w:br/>
      </w:r>
      <w:r>
        <w:rPr>
          <w:rFonts w:ascii="Times New Roman"/>
          <w:b w:val="false"/>
          <w:i w:val="false"/>
          <w:color w:val="000000"/>
          <w:sz w:val="28"/>
        </w:rPr>
        <w:t>
      </w:t>
      </w:r>
      <w:r>
        <w:rPr>
          <w:rFonts w:ascii="Times New Roman"/>
          <w:b w:val="false"/>
          <w:i w:val="false"/>
          <w:color w:val="000000"/>
          <w:sz w:val="28"/>
        </w:rPr>
        <w:t>10) өз құзыреті шегінде облыстық коммуналдық мүлікті басқарады, оны қорғау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xml:space="preserve">11)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сәйкес облыстық коммуналдық мүлікті жекешелендіру бойынша сауда-саттық өткізу туралы хабарламаны жариялау үшін мерзімді баспа басылымын анықтау жөнінде конкурс өткізеді;</w:t>
      </w:r>
      <w:r>
        <w:br/>
      </w:r>
      <w:r>
        <w:rPr>
          <w:rFonts w:ascii="Times New Roman"/>
          <w:b w:val="false"/>
          <w:i w:val="false"/>
          <w:color w:val="000000"/>
          <w:sz w:val="28"/>
        </w:rPr>
        <w:t>
      </w:t>
      </w:r>
      <w:r>
        <w:rPr>
          <w:rFonts w:ascii="Times New Roman"/>
          <w:b w:val="false"/>
          <w:i w:val="false"/>
          <w:color w:val="000000"/>
          <w:sz w:val="28"/>
        </w:rPr>
        <w:t>12) облыстық коммуналдық заңды тұлғалардың жарғыларын, оған енгізілетін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13) облыстық коммуналдық мүлікті облыстық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органының шешімі бойынша облыстық коммуналдық мүлікті жауапкершілігі шектеулі серіктестіктердің жарғылық капиталына не акционерлік қоғамдардың акцияларын төлеуге беруді жүзеге асырады;</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органының шешімі бойынша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алуды жүзеге асырады;</w:t>
      </w:r>
      <w:r>
        <w:br/>
      </w:r>
      <w:r>
        <w:rPr>
          <w:rFonts w:ascii="Times New Roman"/>
          <w:b w:val="false"/>
          <w:i w:val="false"/>
          <w:color w:val="000000"/>
          <w:sz w:val="28"/>
        </w:rPr>
        <w:t>
      </w:t>
      </w:r>
      <w:r>
        <w:rPr>
          <w:rFonts w:ascii="Times New Roman"/>
          <w:b w:val="false"/>
          <w:i w:val="false"/>
          <w:color w:val="000000"/>
          <w:sz w:val="28"/>
        </w:rPr>
        <w:t>16) облыстық коммуналдық мүлікті (облыстық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қоспағанда) ауданның, облыстық маңызы бар қаланың коммуналдық мүлкінің деңгейіне беру туралы шешім қабылдайды;</w:t>
      </w:r>
      <w:r>
        <w:br/>
      </w:r>
      <w:r>
        <w:rPr>
          <w:rFonts w:ascii="Times New Roman"/>
          <w:b w:val="false"/>
          <w:i w:val="false"/>
          <w:color w:val="000000"/>
          <w:sz w:val="28"/>
        </w:rPr>
        <w:t>
      </w:t>
      </w:r>
      <w:r>
        <w:rPr>
          <w:rFonts w:ascii="Times New Roman"/>
          <w:b w:val="false"/>
          <w:i w:val="false"/>
          <w:color w:val="000000"/>
          <w:sz w:val="28"/>
        </w:rPr>
        <w:t>17) облыстық коммуналдық мүлікті пайдалану туралы (облыстық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қоспағанда), оның ішінде оны жалға алуға, өтеусіз пайдалануға және сенімгерлік басқаруға беру туралы шешім қабылдайды;</w:t>
      </w:r>
      <w:r>
        <w:br/>
      </w:r>
      <w:r>
        <w:rPr>
          <w:rFonts w:ascii="Times New Roman"/>
          <w:b w:val="false"/>
          <w:i w:val="false"/>
          <w:color w:val="000000"/>
          <w:sz w:val="28"/>
        </w:rPr>
        <w:t>
      </w:t>
      </w:r>
      <w:r>
        <w:rPr>
          <w:rFonts w:ascii="Times New Roman"/>
          <w:b w:val="false"/>
          <w:i w:val="false"/>
          <w:color w:val="000000"/>
          <w:sz w:val="28"/>
        </w:rPr>
        <w:t>18) облыстық коммуналдық мүлiктiң пайдаланылуын және сақталуын бақылауды қамтамасыз етедi;</w:t>
      </w:r>
      <w:r>
        <w:br/>
      </w:r>
      <w:r>
        <w:rPr>
          <w:rFonts w:ascii="Times New Roman"/>
          <w:b w:val="false"/>
          <w:i w:val="false"/>
          <w:color w:val="000000"/>
          <w:sz w:val="28"/>
        </w:rPr>
        <w:t>
      </w:t>
      </w:r>
      <w:r>
        <w:rPr>
          <w:rFonts w:ascii="Times New Roman"/>
          <w:b w:val="false"/>
          <w:i w:val="false"/>
          <w:color w:val="000000"/>
          <w:sz w:val="28"/>
        </w:rPr>
        <w:t>19) облыстық коммуналдық мүліктің есепке алынуын ұйымдастырады, оның тиімді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20) облыстық коммуналдық мүлiктi жекешелендiрудi жүзеге асырады, жекешелендiру объектiлерін бағалауды қамтамасыз етедi, жекешелендiру объектiлерінің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21) облыстық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меншiгiне өтеусiз негiзде беру құқығымен мүлiктiк жалдауға (жалға алуға), сенiмгерлiкпен басқаруға бередi;</w:t>
      </w:r>
      <w:r>
        <w:br/>
      </w:r>
      <w:r>
        <w:rPr>
          <w:rFonts w:ascii="Times New Roman"/>
          <w:b w:val="false"/>
          <w:i w:val="false"/>
          <w:color w:val="000000"/>
          <w:sz w:val="28"/>
        </w:rPr>
        <w:t>
      </w:t>
      </w:r>
      <w:r>
        <w:rPr>
          <w:rFonts w:ascii="Times New Roman"/>
          <w:b w:val="false"/>
          <w:i w:val="false"/>
          <w:color w:val="000000"/>
          <w:sz w:val="28"/>
        </w:rPr>
        <w:t>22)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органының шешімі бойынша акционерлік қоғамдардың және жауапкершілігі шектеулі серіктестіктердің құрылтайшысы болады;</w:t>
      </w:r>
      <w:r>
        <w:br/>
      </w:r>
      <w:r>
        <w:rPr>
          <w:rFonts w:ascii="Times New Roman"/>
          <w:b w:val="false"/>
          <w:i w:val="false"/>
          <w:color w:val="000000"/>
          <w:sz w:val="28"/>
        </w:rPr>
        <w:t>
      </w:t>
      </w:r>
      <w:r>
        <w:rPr>
          <w:rFonts w:ascii="Times New Roman"/>
          <w:b w:val="false"/>
          <w:i w:val="false"/>
          <w:color w:val="000000"/>
          <w:sz w:val="28"/>
        </w:rPr>
        <w:t>24) коммуналдық меншiкке берiлетiн мемлекеттiк емес заңды және жеке тұлғалардың мүлкi ( акционерлік қоғамдардың акциялары мен жауапкершілігі шектеулі серіктертіктердің жарғылық капиталындағы қатысу үлестерінен басқа) бойынша сыйға тарту туралы шешiм қабылдайды және шарт жасайды;</w:t>
      </w:r>
      <w:r>
        <w:br/>
      </w:r>
      <w:r>
        <w:rPr>
          <w:rFonts w:ascii="Times New Roman"/>
          <w:b w:val="false"/>
          <w:i w:val="false"/>
          <w:color w:val="000000"/>
          <w:sz w:val="28"/>
        </w:rPr>
        <w:t>
      </w:t>
      </w:r>
      <w:r>
        <w:rPr>
          <w:rFonts w:ascii="Times New Roman"/>
          <w:b w:val="false"/>
          <w:i w:val="false"/>
          <w:color w:val="000000"/>
          <w:sz w:val="28"/>
        </w:rPr>
        <w:t xml:space="preserve">25)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Басқарманың құқықтары: </w:t>
      </w:r>
      <w:r>
        <w:br/>
      </w:r>
      <w:r>
        <w:rPr>
          <w:rFonts w:ascii="Times New Roman"/>
          <w:b w:val="false"/>
          <w:i w:val="false"/>
          <w:color w:val="000000"/>
          <w:sz w:val="28"/>
        </w:rPr>
        <w:t xml:space="preserve">
      1) </w:t>
      </w:r>
      <w:r>
        <w:rPr>
          <w:rFonts w:ascii="Times New Roman"/>
          <w:b w:val="false"/>
          <w:i w:val="false"/>
          <w:color w:val="000000"/>
          <w:sz w:val="28"/>
        </w:rPr>
        <w:t xml:space="preserve">Басқарма құзыретіне кіретін мәселелер бойынша ұсыныстарды облыс басшылығының қарауына енгізу; </w:t>
      </w:r>
      <w:r>
        <w:br/>
      </w:r>
      <w:r>
        <w:rPr>
          <w:rFonts w:ascii="Times New Roman"/>
          <w:b w:val="false"/>
          <w:i w:val="false"/>
          <w:color w:val="000000"/>
          <w:sz w:val="28"/>
        </w:rPr>
        <w:t xml:space="preserve">
      2) </w:t>
      </w:r>
      <w:r>
        <w:rPr>
          <w:rFonts w:ascii="Times New Roman"/>
          <w:b w:val="false"/>
          <w:i w:val="false"/>
          <w:color w:val="000000"/>
          <w:sz w:val="28"/>
        </w:rPr>
        <w:t>Басқарма құзыретіне кіретін мәселелер бойынша өз өкілеттілігі шеңберінде кеңестер және басқа да іс-шаралар өткізу;</w:t>
      </w:r>
      <w:r>
        <w:br/>
      </w:r>
      <w:r>
        <w:rPr>
          <w:rFonts w:ascii="Times New Roman"/>
          <w:b w:val="false"/>
          <w:i w:val="false"/>
          <w:color w:val="000000"/>
          <w:sz w:val="28"/>
        </w:rPr>
        <w:t xml:space="preserve">
      3) </w:t>
      </w:r>
      <w:r>
        <w:rPr>
          <w:rFonts w:ascii="Times New Roman"/>
          <w:b w:val="false"/>
          <w:i w:val="false"/>
          <w:color w:val="000000"/>
          <w:sz w:val="28"/>
        </w:rPr>
        <w:t>Басқармаға жүктелген міндеттер мен қызметтерді орындау үшін заңды және жеке тұлғалардан қажетті ақпаратты сұрау және алу;</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заңнамалық актілерінде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xml:space="preserve">Басқарманың міндеттері: </w:t>
      </w:r>
      <w:r>
        <w:br/>
      </w:r>
      <w:r>
        <w:rPr>
          <w:rFonts w:ascii="Times New Roman"/>
          <w:b w:val="false"/>
          <w:i w:val="false"/>
          <w:color w:val="000000"/>
          <w:sz w:val="28"/>
        </w:rPr>
        <w:t xml:space="preserve">
      1) </w:t>
      </w:r>
      <w:r>
        <w:rPr>
          <w:rFonts w:ascii="Times New Roman"/>
          <w:b w:val="false"/>
          <w:i w:val="false"/>
          <w:color w:val="000000"/>
          <w:sz w:val="28"/>
        </w:rPr>
        <w:t>Басқарма құзыретіне кіретін мәселелер бойынша кеңестер беру;</w:t>
      </w:r>
      <w:r>
        <w:br/>
      </w:r>
      <w:r>
        <w:rPr>
          <w:rFonts w:ascii="Times New Roman"/>
          <w:b w:val="false"/>
          <w:i w:val="false"/>
          <w:color w:val="000000"/>
          <w:sz w:val="28"/>
        </w:rPr>
        <w:t xml:space="preserve">
      2) </w:t>
      </w:r>
      <w:r>
        <w:rPr>
          <w:rFonts w:ascii="Times New Roman"/>
          <w:b w:val="false"/>
          <w:i w:val="false"/>
          <w:color w:val="000000"/>
          <w:sz w:val="28"/>
        </w:rPr>
        <w:t>заңды және жеке тұлғалар ресми сұраған жағдайда өз құзіреті шегінде және заңнама шеңберінде қажетті материалдар мен ақпарат беру;</w:t>
      </w:r>
      <w:r>
        <w:br/>
      </w:r>
      <w:r>
        <w:rPr>
          <w:rFonts w:ascii="Times New Roman"/>
          <w:b w:val="false"/>
          <w:i w:val="false"/>
          <w:color w:val="000000"/>
          <w:sz w:val="28"/>
        </w:rPr>
        <w:t xml:space="preserve">
      3) </w:t>
      </w:r>
      <w:r>
        <w:rPr>
          <w:rFonts w:ascii="Times New Roman"/>
          <w:b w:val="false"/>
          <w:i w:val="false"/>
          <w:color w:val="000000"/>
          <w:sz w:val="28"/>
        </w:rPr>
        <w:t>Басқарма қызметкерлерінің әкімшілік мемлекеттік қызметшілер этикасы нормаларын сақтауын қамтамасыз ету;</w:t>
      </w:r>
      <w:r>
        <w:br/>
      </w:r>
      <w:r>
        <w:rPr>
          <w:rFonts w:ascii="Times New Roman"/>
          <w:b w:val="false"/>
          <w:i w:val="false"/>
          <w:color w:val="000000"/>
          <w:sz w:val="28"/>
        </w:rPr>
        <w:t xml:space="preserve">
      4) </w:t>
      </w:r>
      <w:r>
        <w:rPr>
          <w:rFonts w:ascii="Times New Roman"/>
          <w:b w:val="false"/>
          <w:i w:val="false"/>
          <w:color w:val="000000"/>
          <w:sz w:val="28"/>
        </w:rPr>
        <w:t>Басқарманың құзыретіне кіретін өзге де міндеттерді орындау.</w:t>
      </w:r>
      <w:r>
        <w:br/>
      </w:r>
      <w:r>
        <w:rPr>
          <w:rFonts w:ascii="Times New Roman"/>
          <w:b w:val="false"/>
          <w:i w:val="false"/>
          <w:color w:val="000000"/>
          <w:sz w:val="28"/>
        </w:rPr>
        <w:t>
</w:t>
      </w:r>
    </w:p>
    <w:bookmarkStart w:name="z10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міндеттердің орындалуына және оның өз функцияларын жүзеге асыруға дербес жауапты болатын бастық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мемлекеттік сатып алу және коммуналдық меншік басқармасы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20. Басқарма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заңнамада белгіленген тәртіппен Басқарма қызметкерлерін қызметке тағайындау және қызметтен босату; </w:t>
      </w:r>
      <w:r>
        <w:br/>
      </w:r>
      <w:r>
        <w:rPr>
          <w:rFonts w:ascii="Times New Roman"/>
          <w:b w:val="false"/>
          <w:i w:val="false"/>
          <w:color w:val="000000"/>
          <w:sz w:val="28"/>
        </w:rPr>
        <w:t>
      </w:t>
      </w:r>
      <w:r>
        <w:rPr>
          <w:rFonts w:ascii="Times New Roman"/>
          <w:b w:val="false"/>
          <w:i w:val="false"/>
          <w:color w:val="000000"/>
          <w:sz w:val="28"/>
        </w:rPr>
        <w:t xml:space="preserve">заңнамада белгіленген тәртіппен Басқарманың қызметкерлерін көтермелеуді жүзеге асыру және оларға тәртіптік жаза белгілеу; </w:t>
      </w:r>
      <w:r>
        <w:br/>
      </w:r>
      <w:r>
        <w:rPr>
          <w:rFonts w:ascii="Times New Roman"/>
          <w:b w:val="false"/>
          <w:i w:val="false"/>
          <w:color w:val="000000"/>
          <w:sz w:val="28"/>
        </w:rPr>
        <w:t>
      </w:t>
      </w:r>
      <w:r>
        <w:rPr>
          <w:rFonts w:ascii="Times New Roman"/>
          <w:b w:val="false"/>
          <w:i w:val="false"/>
          <w:color w:val="000000"/>
          <w:sz w:val="28"/>
        </w:rPr>
        <w:t>Басқарманың актілеріне қол қою;</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органдарда, өзге ұйымдарда Басқарма мүддесін білдіру; </w:t>
      </w:r>
      <w:r>
        <w:br/>
      </w:r>
      <w:r>
        <w:rPr>
          <w:rFonts w:ascii="Times New Roman"/>
          <w:b w:val="false"/>
          <w:i w:val="false"/>
          <w:color w:val="000000"/>
          <w:sz w:val="28"/>
        </w:rPr>
        <w:t>
      </w:t>
      </w:r>
      <w:r>
        <w:rPr>
          <w:rFonts w:ascii="Times New Roman"/>
          <w:b w:val="false"/>
          <w:i w:val="false"/>
          <w:color w:val="000000"/>
          <w:sz w:val="28"/>
        </w:rPr>
        <w:t xml:space="preserve">сыбайлас жемқорлыққа қарсы іс-қимыл жөнінде қажетті шаралар қабылдау. </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Басқарма басшысы өз орынбасарының өкілеттігін қолданыстағы заңнамаға сәйкес белгілейді. </w:t>
      </w:r>
      <w:r>
        <w:br/>
      </w:r>
      <w:r>
        <w:rPr>
          <w:rFonts w:ascii="Times New Roman"/>
          <w:b w:val="false"/>
          <w:i w:val="false"/>
          <w:color w:val="000000"/>
          <w:sz w:val="28"/>
        </w:rPr>
        <w:t>
</w:t>
      </w:r>
    </w:p>
    <w:bookmarkStart w:name="z11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қаржыландыру жоспары бойынша облыстық бюджеттен бөлінген қаражат есебінен сатып алынған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Басқармаға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