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09c3" w14:textId="bae0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ішкі саясат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24 ақпандағы N 42 қаулысы. Шығыс Қазақстан облысының Әділет департаментінде 2015 жылғы 12 наурызда N 3729 болып тіркелді. Күші жойылды - Шығыс Қазақстан облысы әкімдігінің 2017 жылғы 14 наурыздағы № 62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14.03.2017 № 62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39-бабының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облысының ішкі саясат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Ішкі саясат басқармасы (Е.Ж.Нұрғалиев)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Ж.М.Омарға жүктелсін.</w:t>
      </w:r>
      <w:r>
        <w:br/>
      </w:r>
      <w:r>
        <w:rPr>
          <w:rFonts w:ascii="Times New Roman"/>
          <w:b w:val="false"/>
          <w:i w:val="false"/>
          <w:color w:val="000000"/>
          <w:sz w:val="28"/>
        </w:rPr>
        <w:t>
      4. Осы қаулы алғашқы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"24" ақпандағы</w:t>
            </w:r>
            <w:r>
              <w:br/>
            </w:r>
            <w:r>
              <w:rPr>
                <w:rFonts w:ascii="Times New Roman"/>
                <w:b w:val="false"/>
                <w:i w:val="false"/>
                <w:color w:val="000000"/>
                <w:sz w:val="20"/>
              </w:rPr>
              <w:t>№ 42 қаулысымен бекітілді</w:t>
            </w:r>
          </w:p>
        </w:tc>
      </w:tr>
    </w:tbl>
    <w:bookmarkStart w:name="z13" w:id="0"/>
    <w:p>
      <w:pPr>
        <w:spacing w:after="0"/>
        <w:ind w:left="0"/>
        <w:jc w:val="left"/>
      </w:pPr>
      <w:r>
        <w:rPr>
          <w:rFonts w:ascii="Times New Roman"/>
          <w:b/>
          <w:i w:val="false"/>
          <w:color w:val="000000"/>
        </w:rPr>
        <w:t xml:space="preserve"> "Шығыс Қазақстан облысының ішкі саясат басқармасы"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облысының ішкі саясат басқармасы" мемлекеттік мекемесі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облысының ішкі саясат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Шығыс Қазақстан облысы әкімі мен әкімдігінің актілеріне және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облысының ішкі саясат басқармасы" мемлекеттік мекемесі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облысының ішкі саясат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облысының ішкі саясат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облысының ішкі саясат басқармасы" мемлекеттік мекемесі өз құзыретінің мәселелері бойынша заңнамада белгіленген тәртіппен Басқарманың бірінші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облысының ішкі саясат басқармасы" мемлекеттік мекемесінің құрылымы мен штат санының лимиті Шығыс Қазақстан облысы әкімдігінің қаулысымен бекітіледі. </w:t>
      </w:r>
      <w:r>
        <w:br/>
      </w:r>
      <w:r>
        <w:rPr>
          <w:rFonts w:ascii="Times New Roman"/>
          <w:b w:val="false"/>
          <w:i w:val="false"/>
          <w:color w:val="000000"/>
          <w:sz w:val="28"/>
        </w:rPr>
        <w:t>
      </w:t>
      </w:r>
      <w:r>
        <w:rPr>
          <w:rFonts w:ascii="Times New Roman"/>
          <w:b w:val="false"/>
          <w:i w:val="false"/>
          <w:color w:val="000000"/>
          <w:sz w:val="28"/>
        </w:rPr>
        <w:t>8. "Шығыс Қазақстан облысының ішкі саясат басқармасы" мемлекеттік мекемесінің орналасқан жері: индексі 070019, Қазақстан Республикасы, Шығыс Қазақстан облысы, Өскемен қаласы, М.Горький көшесі, 40.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облысының ішкі саясат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"Шығыс Қазақстан облысының ішкі саясат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облысының ішкі саясат басқармасы" мемлекеттік мекемесінің қызметін қаржыландыру облыстық бюджеттен жүзеге асырылады. </w:t>
      </w:r>
      <w:r>
        <w:br/>
      </w:r>
      <w:r>
        <w:rPr>
          <w:rFonts w:ascii="Times New Roman"/>
          <w:b w:val="false"/>
          <w:i w:val="false"/>
          <w:color w:val="000000"/>
          <w:sz w:val="28"/>
        </w:rPr>
        <w:t>
      </w:t>
      </w:r>
      <w:r>
        <w:rPr>
          <w:rFonts w:ascii="Times New Roman"/>
          <w:b w:val="false"/>
          <w:i w:val="false"/>
          <w:color w:val="000000"/>
          <w:sz w:val="28"/>
        </w:rPr>
        <w:t>12. "Шығыс Қазақстан облысының ішкі саясат басқармасы" мемлекеттік мекемесіне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өңірде қоғамдық-саяси тұрақтылықты және халық бірлігін сақтауға, мемлекеттілікті нығайтуға, азаматтық қоғам институттарын қолдауға және дамытуға, жастардың толыққанды рухани дамуы, шешімдер қабылдау процесіне қатысуы, ойдағыдай әлеуметтенуі және олардың әлеуетін елді одан әрі дамытуға бағыттау үшін жағдай жасауға, Шығыс Қазақстан облысының ақпараттық кеңістігінің бәсекеге қабілеттігін арттыруға бағытталған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ішкі саяси тұрақтылықты қамтамасыз ету және нығайту;</w:t>
      </w:r>
      <w:r>
        <w:br/>
      </w:r>
      <w:r>
        <w:rPr>
          <w:rFonts w:ascii="Times New Roman"/>
          <w:b w:val="false"/>
          <w:i w:val="false"/>
          <w:color w:val="000000"/>
          <w:sz w:val="28"/>
        </w:rPr>
        <w:t>
      </w:t>
      </w:r>
      <w:r>
        <w:rPr>
          <w:rFonts w:ascii="Times New Roman"/>
          <w:b w:val="false"/>
          <w:i w:val="false"/>
          <w:color w:val="000000"/>
          <w:sz w:val="28"/>
        </w:rPr>
        <w:t>2) атқарушы органдардың жұмыстарын үйлестіру, сондай-ақ тұрғындар арасында "Қазақстан-2050" Стратегиясы, ел Президентінің жыл сайынғы Жолдаулары ережелерін, мемлекеттік ішкі саясаттың басымдықтарын іске асырудың барысын ақпараттық-түсіндіру жұмыстары кешенін өткізуді ұйымдастыру;</w:t>
      </w:r>
      <w:r>
        <w:br/>
      </w:r>
      <w:r>
        <w:rPr>
          <w:rFonts w:ascii="Times New Roman"/>
          <w:b w:val="false"/>
          <w:i w:val="false"/>
          <w:color w:val="000000"/>
          <w:sz w:val="28"/>
        </w:rPr>
        <w:t>
      </w:t>
      </w:r>
      <w:r>
        <w:rPr>
          <w:rFonts w:ascii="Times New Roman"/>
          <w:b w:val="false"/>
          <w:i w:val="false"/>
          <w:color w:val="000000"/>
          <w:sz w:val="28"/>
        </w:rPr>
        <w:t xml:space="preserve">3) саяси партиялармен, қоғамдық-саяси ұйымдармен, сондай-ақ басқа қоғамдық бірлестіктермен, кәсіптік одақтармен, ұлттық-мәдени орталықтармен сындарлы өзара іс-қимылды нығайту; </w:t>
      </w:r>
      <w:r>
        <w:br/>
      </w:r>
      <w:r>
        <w:rPr>
          <w:rFonts w:ascii="Times New Roman"/>
          <w:b w:val="false"/>
          <w:i w:val="false"/>
          <w:color w:val="000000"/>
          <w:sz w:val="28"/>
        </w:rPr>
        <w:t>
      </w:t>
      </w:r>
      <w:r>
        <w:rPr>
          <w:rFonts w:ascii="Times New Roman"/>
          <w:b w:val="false"/>
          <w:i w:val="false"/>
          <w:color w:val="000000"/>
          <w:sz w:val="28"/>
        </w:rPr>
        <w:t>4) жастардың құқықтары мен заңды мүдделерін қорғау;</w:t>
      </w:r>
      <w:r>
        <w:br/>
      </w:r>
      <w:r>
        <w:rPr>
          <w:rFonts w:ascii="Times New Roman"/>
          <w:b w:val="false"/>
          <w:i w:val="false"/>
          <w:color w:val="000000"/>
          <w:sz w:val="28"/>
        </w:rPr>
        <w:t>
      </w:t>
      </w:r>
      <w:r>
        <w:rPr>
          <w:rFonts w:ascii="Times New Roman"/>
          <w:b w:val="false"/>
          <w:i w:val="false"/>
          <w:color w:val="000000"/>
          <w:sz w:val="28"/>
        </w:rPr>
        <w:t>5) жастарды елдің әлеуметтік-экономикалық және қоғамдық-саяси өміріне тарту;</w:t>
      </w:r>
      <w:r>
        <w:br/>
      </w:r>
      <w:r>
        <w:rPr>
          <w:rFonts w:ascii="Times New Roman"/>
          <w:b w:val="false"/>
          <w:i w:val="false"/>
          <w:color w:val="000000"/>
          <w:sz w:val="28"/>
        </w:rPr>
        <w:t>
      </w:t>
      </w:r>
      <w:r>
        <w:rPr>
          <w:rFonts w:ascii="Times New Roman"/>
          <w:b w:val="false"/>
          <w:i w:val="false"/>
          <w:color w:val="000000"/>
          <w:sz w:val="28"/>
        </w:rPr>
        <w:t>6) азаматтыққа тәрбиелеу және қазақстандық патриотизм сезімін нығайту;</w:t>
      </w:r>
      <w:r>
        <w:br/>
      </w:r>
      <w:r>
        <w:rPr>
          <w:rFonts w:ascii="Times New Roman"/>
          <w:b w:val="false"/>
          <w:i w:val="false"/>
          <w:color w:val="000000"/>
          <w:sz w:val="28"/>
        </w:rPr>
        <w:t>
      </w:t>
      </w:r>
      <w:r>
        <w:rPr>
          <w:rFonts w:ascii="Times New Roman"/>
          <w:b w:val="false"/>
          <w:i w:val="false"/>
          <w:color w:val="000000"/>
          <w:sz w:val="28"/>
        </w:rPr>
        <w:t xml:space="preserve">7) мемлекеттік ақпараттық саясат және бұқаралық ақпарат құралдарының мониторингі мәселелері бойынша жұмыстар ұйымдастыру; </w:t>
      </w:r>
      <w:r>
        <w:br/>
      </w:r>
      <w:r>
        <w:rPr>
          <w:rFonts w:ascii="Times New Roman"/>
          <w:b w:val="false"/>
          <w:i w:val="false"/>
          <w:color w:val="000000"/>
          <w:sz w:val="28"/>
        </w:rPr>
        <w:t>
      </w:t>
      </w:r>
      <w:r>
        <w:rPr>
          <w:rFonts w:ascii="Times New Roman"/>
          <w:b w:val="false"/>
          <w:i w:val="false"/>
          <w:color w:val="000000"/>
          <w:sz w:val="28"/>
        </w:rPr>
        <w:t xml:space="preserve">8) ішкі саясат саласы бойынша тәжірибелік ұсынымдар, сондай-ақ қоғамды топтастыру және ішкі саяси тұрақтылықты нығайту бойынша ұсыныстар әзірлеу; </w:t>
      </w:r>
      <w:r>
        <w:br/>
      </w:r>
      <w:r>
        <w:rPr>
          <w:rFonts w:ascii="Times New Roman"/>
          <w:b w:val="false"/>
          <w:i w:val="false"/>
          <w:color w:val="000000"/>
          <w:sz w:val="28"/>
        </w:rPr>
        <w:t>
      </w:t>
      </w:r>
      <w:r>
        <w:rPr>
          <w:rFonts w:ascii="Times New Roman"/>
          <w:b w:val="false"/>
          <w:i w:val="false"/>
          <w:color w:val="000000"/>
          <w:sz w:val="28"/>
        </w:rPr>
        <w:t>9) өңірде болып жатқан қоғамдық-саяси үдерістер мен олардың даму үрдістерін жан-жақты және шынайы зерттеу, қорыту және талдау;</w:t>
      </w:r>
      <w:r>
        <w:br/>
      </w:r>
      <w:r>
        <w:rPr>
          <w:rFonts w:ascii="Times New Roman"/>
          <w:b w:val="false"/>
          <w:i w:val="false"/>
          <w:color w:val="000000"/>
          <w:sz w:val="28"/>
        </w:rPr>
        <w:t>
      </w:t>
      </w:r>
      <w:r>
        <w:rPr>
          <w:rFonts w:ascii="Times New Roman"/>
          <w:b w:val="false"/>
          <w:i w:val="false"/>
          <w:color w:val="000000"/>
          <w:sz w:val="28"/>
        </w:rPr>
        <w:t>10) өңірдегі қоғамдық-саяси жағдайды диагностикалау және болжауға бағытталған социологиялық және политологиялық зерттеулер жүргізу.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өңірлік бұқаралық ақпарат құралдары арқылы мемлекеттік ақпараттық саясатты іске асырады; </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аумағында таратылатын шетелдік мерзімді баспасөз басылымдарын есепке алуды жүзеге асырады; </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заңнамасында белгіленген тәртіппен Шығыс Қазақстан облысы аумағында мемлекеттік ақпараттық саясатты жүргізу жөніндегі мемлекеттік тапсырысты қалыптастырады, орналастырады және жүзеге асырылуын бақылайды; </w:t>
      </w:r>
      <w:r>
        <w:br/>
      </w:r>
      <w:r>
        <w:rPr>
          <w:rFonts w:ascii="Times New Roman"/>
          <w:b w:val="false"/>
          <w:i w:val="false"/>
          <w:color w:val="000000"/>
          <w:sz w:val="28"/>
        </w:rPr>
        <w:t>
      </w:t>
      </w:r>
      <w:r>
        <w:rPr>
          <w:rFonts w:ascii="Times New Roman"/>
          <w:b w:val="false"/>
          <w:i w:val="false"/>
          <w:color w:val="000000"/>
          <w:sz w:val="28"/>
        </w:rPr>
        <w:t xml:space="preserve"> 4) Шығыс Қазақстан облысы аумағында бұқаралық ақпарат құралдарының Қазақстан Республикасының заңнамасын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5) бұқаралық ақпарат құралдары саласындағы уәкілетті органға шетелдік мерзімді баспасөз басылымдарын есепке алу жөніндегі ақпаратты, сондай-ақ Қазақстан Республикасының заңнамасын сақтау жөніндегі мәліметтерді ұсынады;</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color w:val="000000"/>
          <w:sz w:val="28"/>
        </w:rPr>
        <w:t xml:space="preserve">) </w:t>
      </w:r>
      <w:r>
        <w:rPr>
          <w:rFonts w:ascii="Times New Roman"/>
          <w:b w:val="false"/>
          <w:i w:val="false"/>
          <w:color w:val="000000"/>
          <w:sz w:val="28"/>
        </w:rPr>
        <w:t>мемлекеттік әлеуметтік тапсырыс саласындағы уәкілетті органға мемлекеттік әлеуметтік тапсырыстың іске асырылуы жөніндегі ақпаратты ұсынады;</w:t>
      </w:r>
      <w:r>
        <w:br/>
      </w:r>
      <w:r>
        <w:rPr>
          <w:rFonts w:ascii="Times New Roman"/>
          <w:b w:val="false"/>
          <w:i w:val="false"/>
          <w:color w:val="000000"/>
          <w:sz w:val="28"/>
        </w:rPr>
        <w:t>
      </w:t>
      </w:r>
      <w:r>
        <w:rPr>
          <w:rFonts w:ascii="Times New Roman"/>
          <w:b w:val="false"/>
          <w:i w:val="false"/>
          <w:color w:val="000000"/>
          <w:sz w:val="28"/>
        </w:rPr>
        <w:t>7) мемлекеттік әлеуметтік тапсырысты жүзеге асыратын үкіметтік емес ұйымдарға ақпараттық, консультациялық, әдістемелік қолдау көрсетеді;</w:t>
      </w:r>
      <w:r>
        <w:br/>
      </w:r>
      <w:r>
        <w:rPr>
          <w:rFonts w:ascii="Times New Roman"/>
          <w:b w:val="false"/>
          <w:i w:val="false"/>
          <w:color w:val="000000"/>
          <w:sz w:val="28"/>
        </w:rPr>
        <w:t>
      </w:t>
      </w:r>
      <w:r>
        <w:rPr>
          <w:rFonts w:ascii="Times New Roman"/>
          <w:b w:val="false"/>
          <w:i w:val="false"/>
          <w:color w:val="000000"/>
          <w:sz w:val="28"/>
        </w:rPr>
        <w:t>8) Шығыс Қазақстан облысында мемлекеттік жастар саясатын іске асырады;</w:t>
      </w:r>
      <w:r>
        <w:br/>
      </w:r>
      <w:r>
        <w:rPr>
          <w:rFonts w:ascii="Times New Roman"/>
          <w:b w:val="false"/>
          <w:i w:val="false"/>
          <w:color w:val="000000"/>
          <w:sz w:val="28"/>
        </w:rPr>
        <w:t>
      </w:t>
      </w:r>
      <w:r>
        <w:rPr>
          <w:rFonts w:ascii="Times New Roman"/>
          <w:b w:val="false"/>
          <w:i w:val="false"/>
          <w:color w:val="000000"/>
          <w:sz w:val="28"/>
        </w:rPr>
        <w:t>9) өзекті проблемаларды анықтау және шешу, мемлекеттік жастар саясатын іске асырудың тиімділігін арттыру үшін мониторинг жүргізуді және жастардың қажеттіліктерін бағалауды қамтамасыз етеді;</w:t>
      </w:r>
      <w:r>
        <w:br/>
      </w:r>
      <w:r>
        <w:rPr>
          <w:rFonts w:ascii="Times New Roman"/>
          <w:b w:val="false"/>
          <w:i w:val="false"/>
          <w:color w:val="000000"/>
          <w:sz w:val="28"/>
        </w:rPr>
        <w:t>
      </w:t>
      </w:r>
      <w:r>
        <w:rPr>
          <w:rFonts w:ascii="Times New Roman"/>
          <w:b w:val="false"/>
          <w:i w:val="false"/>
          <w:color w:val="000000"/>
          <w:sz w:val="28"/>
        </w:rPr>
        <w:t>10) жастардың волонтерлік қызметін және жастардың өзін-өзі басқаруын дамытуға жәрдемдеседі;</w:t>
      </w:r>
      <w:r>
        <w:br/>
      </w:r>
      <w:r>
        <w:rPr>
          <w:rFonts w:ascii="Times New Roman"/>
          <w:b w:val="false"/>
          <w:i w:val="false"/>
          <w:color w:val="000000"/>
          <w:sz w:val="28"/>
        </w:rPr>
        <w:t>
      </w:t>
      </w:r>
      <w:r>
        <w:rPr>
          <w:rFonts w:ascii="Times New Roman"/>
          <w:b w:val="false"/>
          <w:i w:val="false"/>
          <w:color w:val="000000"/>
          <w:sz w:val="28"/>
        </w:rPr>
        <w:t>11) жастар ресурстық орталықтарын құрады, олардың қызметін қамтамасыз етеді және үйлестіреді;</w:t>
      </w:r>
      <w:r>
        <w:br/>
      </w:r>
      <w:r>
        <w:rPr>
          <w:rFonts w:ascii="Times New Roman"/>
          <w:b w:val="false"/>
          <w:i w:val="false"/>
          <w:color w:val="000000"/>
          <w:sz w:val="28"/>
        </w:rPr>
        <w:t>
      </w:t>
      </w:r>
      <w:r>
        <w:rPr>
          <w:rFonts w:ascii="Times New Roman"/>
          <w:b w:val="false"/>
          <w:i w:val="false"/>
          <w:color w:val="000000"/>
          <w:sz w:val="28"/>
        </w:rPr>
        <w:t>12) өңірлік жастар форумын өткізуді қамтамасыз етеді;</w:t>
      </w:r>
      <w:r>
        <w:br/>
      </w:r>
      <w:r>
        <w:rPr>
          <w:rFonts w:ascii="Times New Roman"/>
          <w:b w:val="false"/>
          <w:i w:val="false"/>
          <w:color w:val="000000"/>
          <w:sz w:val="28"/>
        </w:rPr>
        <w:t>
      </w:t>
      </w:r>
      <w:r>
        <w:rPr>
          <w:rFonts w:ascii="Times New Roman"/>
          <w:b w:val="false"/>
          <w:i w:val="false"/>
          <w:color w:val="000000"/>
          <w:sz w:val="28"/>
        </w:rPr>
        <w:t>13) қазақстандық патриотизмді, конфессияаралық келісім мен этносаралық тағаттылықты нығайту жөнінде шаралар қолданады;</w:t>
      </w:r>
      <w:r>
        <w:br/>
      </w:r>
      <w:r>
        <w:rPr>
          <w:rFonts w:ascii="Times New Roman"/>
          <w:b w:val="false"/>
          <w:i w:val="false"/>
          <w:color w:val="000000"/>
          <w:sz w:val="28"/>
        </w:rPr>
        <w:t>
      </w:t>
      </w:r>
      <w:r>
        <w:rPr>
          <w:rFonts w:ascii="Times New Roman"/>
          <w:b w:val="false"/>
          <w:i w:val="false"/>
          <w:color w:val="000000"/>
          <w:sz w:val="28"/>
        </w:rPr>
        <w:t xml:space="preserve">14) Шығыс Қазақстан облысында мемлекеттік жастар саясатын іске асыру жөніндегі консультативтік-кеңестік органдарды құрады және қызметін қамтамасыз етеді; </w:t>
      </w:r>
      <w:r>
        <w:br/>
      </w:r>
      <w:r>
        <w:rPr>
          <w:rFonts w:ascii="Times New Roman"/>
          <w:b w:val="false"/>
          <w:i w:val="false"/>
          <w:color w:val="000000"/>
          <w:sz w:val="28"/>
        </w:rPr>
        <w:t>
      </w:t>
      </w:r>
      <w:r>
        <w:rPr>
          <w:rFonts w:ascii="Times New Roman"/>
          <w:b w:val="false"/>
          <w:i w:val="false"/>
          <w:color w:val="000000"/>
          <w:sz w:val="28"/>
        </w:rPr>
        <w:t>15) Шығыс Қазақстан облысы аумағында Қазақстан Республикасы мемлекеттік рәміздерінің пайдаланылуын (тігілуін, орналастырылуын)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16)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белгіленген тәртіппен басқа мемлекеттік органдардан, лауазымды тұлғалардан, ұйымдар мен олардың басшыларынан, азаматтардан өзінің функцияларын орындауға қажетті ақпарат сұрау және алу;</w:t>
      </w:r>
      <w:r>
        <w:br/>
      </w:r>
      <w:r>
        <w:rPr>
          <w:rFonts w:ascii="Times New Roman"/>
          <w:b w:val="false"/>
          <w:i w:val="false"/>
          <w:color w:val="000000"/>
          <w:sz w:val="28"/>
        </w:rPr>
        <w:t>
      </w:t>
      </w:r>
      <w:r>
        <w:rPr>
          <w:rFonts w:ascii="Times New Roman"/>
          <w:b w:val="false"/>
          <w:i w:val="false"/>
          <w:color w:val="000000"/>
          <w:sz w:val="28"/>
        </w:rPr>
        <w:t>2) ұйымдарды олардың келісімімен Шығыс Қазақстан облысында мемлекеттік саясатты іске асыру саласындағы іс-қимылдарды кеңесуге және үйлестіруге тарту;</w:t>
      </w:r>
      <w:r>
        <w:br/>
      </w:r>
      <w:r>
        <w:rPr>
          <w:rFonts w:ascii="Times New Roman"/>
          <w:b w:val="false"/>
          <w:i w:val="false"/>
          <w:color w:val="000000"/>
          <w:sz w:val="28"/>
        </w:rPr>
        <w:t>
      </w:t>
      </w:r>
      <w:r>
        <w:rPr>
          <w:rFonts w:ascii="Times New Roman"/>
          <w:b w:val="false"/>
          <w:i w:val="false"/>
          <w:color w:val="000000"/>
          <w:sz w:val="28"/>
        </w:rPr>
        <w:t>3) "Шығыс Қазақстан облысының ішкі саясат басқармасы" мемлекеттік мекемесіне бағынысты ұйымдарды құру, қайта ұйымдастыру және тарату бойынша ұсынымдар енгізу;</w:t>
      </w:r>
      <w:r>
        <w:br/>
      </w:r>
      <w:r>
        <w:rPr>
          <w:rFonts w:ascii="Times New Roman"/>
          <w:b w:val="false"/>
          <w:i w:val="false"/>
          <w:color w:val="000000"/>
          <w:sz w:val="28"/>
        </w:rPr>
        <w:t>
      </w:t>
      </w:r>
      <w:r>
        <w:rPr>
          <w:rFonts w:ascii="Times New Roman"/>
          <w:b w:val="false"/>
          <w:i w:val="false"/>
          <w:color w:val="000000"/>
          <w:sz w:val="28"/>
        </w:rPr>
        <w:t>4) Қазақстан Республикасы заңнамасына сәйкес өзінің функцияларын орындауына қажетті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5) "Шығыс Қазақстан облысының ішкі саясат басқармасы" мемлекеттік мекемесі өз функцияларын қолданыстағы заңнама талаптарына сәйкес жүзеге асыруға міндетті.</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"Шығыс Қазақстан облысының ішкі саясат басқармасы" мемлекеттік мекемесіне басшылық "Шығыс Қазақстан облысының ішкі саясат басқармасы" мемлекеттік мекемесіне жүктелген міндеттердің орындалуына және оның өз функцияларын жүзеге асыруына дербес жауапты болатын бірінші басшы арқылы жүзеге асырылады.</w:t>
      </w:r>
      <w:r>
        <w:br/>
      </w:r>
      <w:r>
        <w:rPr>
          <w:rFonts w:ascii="Times New Roman"/>
          <w:b w:val="false"/>
          <w:i w:val="false"/>
          <w:color w:val="000000"/>
          <w:sz w:val="28"/>
        </w:rPr>
        <w:t>
      </w:t>
      </w:r>
      <w:r>
        <w:rPr>
          <w:rFonts w:ascii="Times New Roman"/>
          <w:b w:val="false"/>
          <w:i w:val="false"/>
          <w:color w:val="000000"/>
          <w:sz w:val="28"/>
        </w:rPr>
        <w:t>18. "Шығыс Қазақстан облысының ішкі саясат басқармасы" мемлекеттік мекемесінің бірінші басшысын Шығыс Қазақстан облысы әкімі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19. "Шығыс Қазақстан облысының ішкі саясат басқармасы" мемлекеттік мекемесінің бірінші басшысының Қазақстан Республикасының заңнамасына сәйкес лауазымға тағайындалатын және лауазымнан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"Шығыс Қазақстан облысының ішкі саясат басқармасы"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заңнамаға сәйкес "Шығыс Қазақстан облысының ішкі саясат басқармасы" мемлекеттік мекемесінің қызметкерлерін, сондай-ақ басқармаға қарасты ұйымдардың басшыларын (олардың орынбасарларын және бас бухгалтерін) лауазымға тағайындайды және лауазымнан босатады; </w:t>
      </w:r>
      <w:r>
        <w:br/>
      </w:r>
      <w:r>
        <w:rPr>
          <w:rFonts w:ascii="Times New Roman"/>
          <w:b w:val="false"/>
          <w:i w:val="false"/>
          <w:color w:val="000000"/>
          <w:sz w:val="28"/>
        </w:rPr>
        <w:t>
      </w:t>
      </w:r>
      <w:r>
        <w:rPr>
          <w:rFonts w:ascii="Times New Roman"/>
          <w:b w:val="false"/>
          <w:i w:val="false"/>
          <w:color w:val="000000"/>
          <w:sz w:val="28"/>
        </w:rPr>
        <w:t xml:space="preserve">2) заңнамамен белгіленген тәртіппен "Шығыс Қазақстан облысының ішкі саясат басқармасы" мемлекеттік мекемесінің қызметкерлерін көтермелейді және тәртіптік жаза қолданады; </w:t>
      </w:r>
      <w:r>
        <w:br/>
      </w:r>
      <w:r>
        <w:rPr>
          <w:rFonts w:ascii="Times New Roman"/>
          <w:b w:val="false"/>
          <w:i w:val="false"/>
          <w:color w:val="000000"/>
          <w:sz w:val="28"/>
        </w:rPr>
        <w:t>
      </w:t>
      </w:r>
      <w:r>
        <w:rPr>
          <w:rFonts w:ascii="Times New Roman"/>
          <w:b w:val="false"/>
          <w:i w:val="false"/>
          <w:color w:val="000000"/>
          <w:sz w:val="28"/>
        </w:rPr>
        <w:t>3) "Шығыс Қазақстан облысының ішкі саясат басқармасы" мемлекеттік мекемесінің актілеріне қол қояды;</w:t>
      </w:r>
      <w:r>
        <w:br/>
      </w:r>
      <w:r>
        <w:rPr>
          <w:rFonts w:ascii="Times New Roman"/>
          <w:b w:val="false"/>
          <w:i w:val="false"/>
          <w:color w:val="000000"/>
          <w:sz w:val="28"/>
        </w:rPr>
        <w:t>
      </w:t>
      </w:r>
      <w:r>
        <w:rPr>
          <w:rFonts w:ascii="Times New Roman"/>
          <w:b w:val="false"/>
          <w:i w:val="false"/>
          <w:color w:val="000000"/>
          <w:sz w:val="28"/>
        </w:rPr>
        <w:t>4) "Шығыс Қазақстан облысының ішкі саясат басқармасы" мемлекеттік мекемесінің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ұйымдарда сенімхатсыз "Шығыс Қазақстан облысының ішкі саясат басқармасы"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6) ерлер мен әйелдердің тәжірибесіне, қабілеттері мен кәсіптік даярлығына сәйкес олардың мемлекеттік қызметке теңдей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xml:space="preserve">7) сыбайлас жемқорлыққа қарсы іс-әрекет бойынша қажетті шаралар қабылдайды және оған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"Шығыс Қазақстан облысының ішкі саясат басқармасы"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21.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"Шығыс Қазақстан облысының ішкі саясат басқармасы" мемлекеттік мекемесінің заңнамамен көзделген жағдайларда жедел басқару құқығындағы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 xml:space="preserve">"Шығыс Қазақстан облысының ішкі саясат басқармасы"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23. "Шығыс Қазақстан облысының ішкі саясат басқармасы"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"Шығыс Қазақстан облысының ішкі саясат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"Шығыс Қазақстан облысының ішкі саясат басқармасы"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"Шығыс Қазақстан облысының ішкі саясат басқармасы" мемлекеттік мекемесінің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"Шығыс ақпарат"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облысының талдау және болжау институты" жауапкершілігі шектеулі серіктестігі. </w:t>
      </w:r>
      <w:r>
        <w:br/>
      </w:r>
      <w:r>
        <w:rPr>
          <w:rFonts w:ascii="Times New Roman"/>
          <w:b w:val="false"/>
          <w:i w:val="false"/>
          <w:color w:val="000000"/>
          <w:sz w:val="28"/>
        </w:rPr>
        <w:t>
      </w:t>
      </w:r>
      <w:r>
        <w:rPr>
          <w:rFonts w:ascii="Times New Roman"/>
          <w:b w:val="false"/>
          <w:i w:val="false"/>
          <w:color w:val="000000"/>
          <w:sz w:val="28"/>
        </w:rPr>
        <w:t>3. Шығыс Қазақстан облысы ішкі саясат басқармасының "Жастар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