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fa0b" w14:textId="d40f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Ұлан ауданының Мамай батыр ауылындағы Аблакетка өзенінің және Сағыр ауылындағы Сағыр өзенінің су қорғау аймақтары мен су қорғау белдеулерін және оларды шаруашылық пайдаланудың режимін белгілеу туралы</w:t>
      </w:r>
    </w:p>
    <w:p>
      <w:pPr>
        <w:spacing w:after="0"/>
        <w:ind w:left="0"/>
        <w:jc w:val="both"/>
      </w:pPr>
      <w:r>
        <w:rPr>
          <w:rFonts w:ascii="Times New Roman"/>
          <w:b w:val="false"/>
          <w:i w:val="false"/>
          <w:color w:val="000000"/>
          <w:sz w:val="28"/>
        </w:rPr>
        <w:t>Шығыс Қазақстан облысы әкімдігінің 2015 жылғы 13 мамырдағы N 114 қаулысы. Шығыс Қазақстан облысының Әділет департаментінде 2015 жылғы 04 маусымда N 3986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Ұлан ауданының Мамай батыр ауылындағы Аблакетка өзенінің және Сағыр ауылындағы Сағыр өзенінің су қорғау аймақтары мен белдеулерін белгілеу" жобасына сәйкес және су объектілерін тиісті санитарлық-гигиеналық және экологиялық талаптарға сәйкес жағдайда ұстау мақсатында, жер үсті суларының ластануын, қоқысталуын және сарқылуын болғызбау, сондай-ақ өсімдіктер мен жануарлар әлемін сақтау үшін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w:t>
      </w:r>
      <w:r>
        <w:rPr>
          <w:rFonts w:ascii="Times New Roman"/>
          <w:b w:val="false"/>
          <w:i w:val="false"/>
          <w:color w:val="000000"/>
          <w:sz w:val="28"/>
        </w:rPr>
        <w:t xml:space="preserve">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Ұлан ауданының Мамай батыр ауылындағы Аблакетка өзенінің және Сағыр ауылындағы Сағыр өзенінің су қорғау аймақтары мен су қорғау белдеулері;</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Шығыс Қазақстан облысы Ұлан ауданының Мамай батыр ауылындағы Аблакетка өзенінің және Сағыр ауылындағы Сағыр өзенінің су қорғау аймақтары аумағында шаруашылық пайдаланудың арнайы режимі және су қорғау белдеулері аумағында шектеулі шаруашылық қызмет жүргізу режимі белгіленсін.</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табиғи ресурстар және табиғат пайдалануды реттеу басқармасы (М. Н. Нұрғалиев) "Шығыс Қазақстан облысы Ұлан ауданының Мамай батыр ауылындағы Аблакетка өзенінің және Сағыр ауылындағы Сағыр өзенінің су қорғау аймақтары мен белдеулерін белгілеу" жобасын Қазақстан Республикасының заңнамасымен белгіленген құзыретіне сәйкес шаралар қабылдау үшін Ұлан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уәкілеттік берілген мемлекеттік органдарға берсін.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Д. М. Мусинге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инспекциясының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2015 жылғы "14" 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қорғау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тұтынушылардың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құқықтарын қорғау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департаментінің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2015 жылғы "15" 05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2015 жылғы "13" мамырдағы</w:t>
            </w:r>
            <w:r>
              <w:br/>
            </w:r>
            <w:r>
              <w:rPr>
                <w:rFonts w:ascii="Times New Roman"/>
                <w:b w:val="false"/>
                <w:i w:val="false"/>
                <w:color w:val="000000"/>
                <w:sz w:val="20"/>
              </w:rPr>
              <w:t>№ 114 қаулысына қосымша</w:t>
            </w:r>
          </w:p>
        </w:tc>
      </w:tr>
    </w:tbl>
    <w:bookmarkStart w:name="z35" w:id="0"/>
    <w:p>
      <w:pPr>
        <w:spacing w:after="0"/>
        <w:ind w:left="0"/>
        <w:jc w:val="left"/>
      </w:pPr>
      <w:r>
        <w:rPr>
          <w:rFonts w:ascii="Times New Roman"/>
          <w:b/>
          <w:i w:val="false"/>
          <w:color w:val="000000"/>
        </w:rPr>
        <w:t xml:space="preserve"> Шығыс Қазақстан облысы Ұлан ауданының Мамай батыр ауылындағы Аблакетка өзенінің және Сағыр ауылындағы Сағыр өзенінің су қорғау аймақтары мен су қорғау белдеулері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412"/>
        <w:gridCol w:w="1045"/>
        <w:gridCol w:w="1045"/>
        <w:gridCol w:w="1045"/>
        <w:gridCol w:w="1678"/>
        <w:gridCol w:w="2047"/>
        <w:gridCol w:w="1045"/>
        <w:gridCol w:w="1363"/>
        <w:gridCol w:w="2049"/>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
          <w:p>
            <w:pPr>
              <w:spacing w:after="20"/>
              <w:ind w:left="20"/>
              <w:jc w:val="both"/>
            </w:pPr>
            <w:r>
              <w:rPr>
                <w:rFonts w:ascii="Times New Roman"/>
                <w:b w:val="false"/>
                <w:i w:val="false"/>
                <w:color w:val="000000"/>
                <w:sz w:val="20"/>
              </w:rPr>
              <w:t>р/с</w:t>
            </w:r>
            <w:r>
              <w:rPr>
                <w:rFonts w:ascii="Times New Roman"/>
                <w:b w:val="false"/>
                <w:i w:val="false"/>
                <w:color w:val="000000"/>
                <w:sz w:val="20"/>
              </w:rPr>
              <w:t>№</w:t>
            </w:r>
            <w:r>
              <w:br/>
            </w:r>
            <w:r>
              <w:rPr>
                <w:rFonts w:ascii="Times New Roman"/>
                <w:b w:val="false"/>
                <w:i w:val="false"/>
                <w:color w:val="000000"/>
                <w:sz w:val="20"/>
              </w:rPr>
              <w:t>
</w:t>
            </w:r>
          </w:p>
          <w:bookmarkEnd w:id="1"/>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объектісі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Қаралып отырған ұзындық, км</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су қорғау белдеуі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Өзендердің</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сызығының</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(га)</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ені (м)</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Шекарасының ұзындығы (км)</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 (га)</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ені (м)</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Аблакетка өзені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w:t>
            </w: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Сағыр өзені</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w:t>
            </w: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w:t>
            </w: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Су қорғау аймақтары мен су қорғау белдеулерінің шекаралары мен ені бекітілген "Шығыс Қазақстан облысы Ұлан ауданының Мамай батыр ауылындағы Аблакетка өзенінің және Сағыр ауылындағы Сағыр өзенінің су қорғау аймақтары мен белдеулерін белгілеу" жобасының картографиялық материалында көрсетілген.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