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bf80" w14:textId="0c7b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11 қыркүйектегі N 230 қаулысы. Шығыс Қазақстан облысының Әділет департаментінде 2015 жылғы 14 қазанда N 4176 болып тіркелді. Күші жойылды - Шығыс Қазақстан облысы әкімдігінің 2018 жылғы 13 наурыздағы № 67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13.03.2018 № 67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әкімдігінің 10.01.2017 </w:t>
      </w:r>
      <w:r>
        <w:rPr>
          <w:rFonts w:ascii="Times New Roman"/>
          <w:b w:val="false"/>
          <w:i w:val="false"/>
          <w:color w:val="00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27 - бабының</w:t>
      </w:r>
      <w:r>
        <w:rPr>
          <w:rFonts w:ascii="Times New Roman"/>
          <w:b w:val="false"/>
          <w:i w:val="false"/>
          <w:color w:val="000000"/>
          <w:sz w:val="28"/>
        </w:rPr>
        <w:t xml:space="preserve"> 2 - тармағына,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16 - бабының</w:t>
      </w:r>
      <w:r>
        <w:rPr>
          <w:rFonts w:ascii="Times New Roman"/>
          <w:b w:val="false"/>
          <w:i w:val="false"/>
          <w:color w:val="000000"/>
          <w:sz w:val="28"/>
        </w:rPr>
        <w:t xml:space="preserve"> 3- тармағына,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11154 болып тіркелген)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әкімдігінің 10.01.2017 </w:t>
      </w:r>
      <w:r>
        <w:rPr>
          <w:rFonts w:ascii="Times New Roman"/>
          <w:b w:val="false"/>
          <w:i w:val="false"/>
          <w:color w:val="00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"11" қыркүйектегі </w:t>
            </w:r>
            <w:r>
              <w:br/>
            </w:r>
            <w:r>
              <w:rPr>
                <w:rFonts w:ascii="Times New Roman"/>
                <w:b w:val="false"/>
                <w:i w:val="false"/>
                <w:color w:val="000000"/>
                <w:sz w:val="20"/>
              </w:rPr>
              <w:t>№ 230 қаулысымен бекітілген</w:t>
            </w:r>
          </w:p>
        </w:tc>
      </w:tr>
    </w:tbl>
    <w:bookmarkStart w:name="z11" w:id="1"/>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Регламенттің тақырыбы жаңа редакцияда - Шығыс Қазақстан облысы әкімдігінің 10.01.2017 </w:t>
      </w:r>
      <w:r>
        <w:rPr>
          <w:rFonts w:ascii="Times New Roman"/>
          <w:b w:val="false"/>
          <w:i w:val="false"/>
          <w:color w:val="ff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қызметінің (бұдан әрі – мемлекеттік көрсетілетін қызмет) көрсетілетін қызметті берушісі жергілікті атқарушы орган – коммуналдық мүлікті есепке алу саласында функцияларды жүзеге асыратын құрылымдық бөлімше ("Шығыс Қазақстан облысының мемлекеттік сатып алу және коммуналдық меншік басқармасы" мемлекеттік мекемесі) (бұдан әрі – көрсетілетін қызметті беруші)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әкімдігінің 10.01.2017 </w:t>
      </w:r>
      <w:r>
        <w:rPr>
          <w:rFonts w:ascii="Times New Roman"/>
          <w:b w:val="false"/>
          <w:i w:val="false"/>
          <w:color w:val="00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бұйрығымен бекітілген (Нормативтік құқықтық актілерді мемлекеттік тіркеу тізілімінде 11154 болып тіркелген) (бұдан әрі – Стандарт),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стандартының қосымшасына сәйкес, сыйға тарту шарты және мүліктің қабылдау – беру актісі (табыстау актісі).</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Шығыс Қазақстан облысы әкімдігінің 10.01.2017 </w:t>
      </w:r>
      <w:r>
        <w:rPr>
          <w:rFonts w:ascii="Times New Roman"/>
          <w:b w:val="false"/>
          <w:i w:val="false"/>
          <w:color w:val="00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2"/>
    <w:bookmarkStart w:name="z16" w:id="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3"/>
    <w:bookmarkStart w:name="z17" w:id="4"/>
    <w:p>
      <w:pPr>
        <w:spacing w:after="0"/>
        <w:ind w:left="0"/>
        <w:jc w:val="both"/>
      </w:pPr>
      <w:r>
        <w:rPr>
          <w:rFonts w:ascii="Times New Roman"/>
          <w:b w:val="false"/>
          <w:i w:val="false"/>
          <w:color w:val="000000"/>
          <w:sz w:val="28"/>
        </w:rPr>
        <w:t>
      4. Мемлекеттік қызмет көрсету бойынша процедураны (іс-қимылды) бастауға Стандарттың 9 тармағында көрсетілген құжаттарды ұсына отырып, мүлік иесінің сыйға тарту шарты бойынша мүлік құқықтарын мемлекетке беру туралы ұсынысы болып табылады.</w:t>
      </w:r>
    </w:p>
    <w:bookmarkEnd w:id="4"/>
    <w:bookmarkStart w:name="z60" w:id="5"/>
    <w:p>
      <w:pPr>
        <w:spacing w:after="0"/>
        <w:ind w:left="0"/>
        <w:jc w:val="both"/>
      </w:pPr>
      <w:r>
        <w:rPr>
          <w:rFonts w:ascii="Times New Roman"/>
          <w:b w:val="false"/>
          <w:i w:val="false"/>
          <w:color w:val="000000"/>
          <w:sz w:val="28"/>
        </w:rPr>
        <w:t>
      4-1. Мемлекеттік көрсетілетін қызметті көрсетуден бас тарту үшін негіздеме мыналар: </w:t>
      </w:r>
    </w:p>
    <w:bookmarkEnd w:id="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Регламент 4-1-тармақпен толықтырылды - Шығыс Қазақстан облысы әкімдігінің 10.01.2017 </w:t>
      </w:r>
      <w:r>
        <w:rPr>
          <w:rFonts w:ascii="Times New Roman"/>
          <w:b w:val="false"/>
          <w:i w:val="false"/>
          <w:color w:val="00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5. Мемлекеттік қызметті көрсету процесінің құрамына кіретін әрбір процедураның (іс-қимылдың) мазмұны, олардың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 іс-қимыл – көрсетілетін қызметті берушінің кеңсе маманы көрсетілетін қызмет алушыдан өтiнiшті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құжаттарымен қабылдайды, оны кіріс хат-хабар тіркеу журналына тiркейдi, өтінішті алған маманның тегі, аты, әкесінің аты, телефоны, өтініш берген күні мен нөмірі көрсетілген қолхат ұсынады (бұдан әрі – қолхат), құжаттарды көрсетілетін қызметті берушінің басшысына қарауға ұсынады.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 іс-қимыл – көрсетілетін қызметті берушінің басшысы көрсетілетін қызметті алушының өтінішін қарау үшін маманды анықтайды. Орындалу ұзақтығы – 1 (бір) күнтізбелік күн;</w:t>
      </w:r>
      <w:r>
        <w:br/>
      </w:r>
      <w:r>
        <w:rPr>
          <w:rFonts w:ascii="Times New Roman"/>
          <w:b w:val="false"/>
          <w:i w:val="false"/>
          <w:color w:val="000000"/>
          <w:sz w:val="28"/>
        </w:rPr>
        <w:t xml:space="preserve">
      </w:t>
      </w:r>
      <w:r>
        <w:rPr>
          <w:rFonts w:ascii="Times New Roman"/>
          <w:b w:val="false"/>
          <w:i w:val="false"/>
          <w:color w:val="000000"/>
          <w:sz w:val="28"/>
        </w:rPr>
        <w:t>3 – іс-қимыл – көрсетілетін қызметті берушінің кеңсе маманы өтінішті берілген құжаттарымен көрсетілетін қызметті берушінің маманына басшының бұрыштамасына сәйкес тапсырады. Орындалу ұзақтығы – 1 (бір) күнтізбелік күн;</w:t>
      </w:r>
      <w:r>
        <w:br/>
      </w:r>
      <w:r>
        <w:rPr>
          <w:rFonts w:ascii="Times New Roman"/>
          <w:b w:val="false"/>
          <w:i w:val="false"/>
          <w:color w:val="000000"/>
          <w:sz w:val="28"/>
        </w:rPr>
        <w:t xml:space="preserve">
      </w:t>
      </w:r>
      <w:r>
        <w:rPr>
          <w:rFonts w:ascii="Times New Roman"/>
          <w:b w:val="false"/>
          <w:i w:val="false"/>
          <w:color w:val="000000"/>
          <w:sz w:val="28"/>
        </w:rPr>
        <w:t>4 – іс-қимыл – көрсетілетін қызметті берушінің маманы сыйға тарту шарты бойынша мүлік құқығын мемлекеттік меншікке алуының қажеттігі туралы қорытынды ұсыну үшін аудандардың (қалалардың) тиісті жергілікті атқарушы органдарды немесе жергілікті мемлекеттік басқарудың жекелеген функцияларын жүзеге асыруға уәкілетті жергілікті бюджеттен қаржыландырылатын атқарушы органдарды (бұдан әрі – мемлекеттік органдар) сыйға тарту шарты бойынша мемлекетке мүлік құқығын беру жөніндегі қолда бар ұсыныс туралы хабардар етеді. Орындалу ұзақтығы – 7 (жеті)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5 – іс-қимыл – мемлекеттік органдар "Сыйға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сыйға тарту шарты бойынша мемлекеттің мүлік құқығына ие болу қажеттілігі (қажетінің жоқтығы) туралы қорытынды дайындайды және көрсетілетін қызметті берушіге жолдайды. Орындалу ұзақтығы – 30 (отыз) күнтізбелік күн;</w:t>
      </w:r>
      <w:r>
        <w:br/>
      </w:r>
      <w:r>
        <w:rPr>
          <w:rFonts w:ascii="Times New Roman"/>
          <w:b w:val="false"/>
          <w:i w:val="false"/>
          <w:color w:val="000000"/>
          <w:sz w:val="28"/>
        </w:rPr>
        <w:t xml:space="preserve">
      </w:t>
      </w:r>
      <w:r>
        <w:rPr>
          <w:rFonts w:ascii="Times New Roman"/>
          <w:b w:val="false"/>
          <w:i w:val="false"/>
          <w:color w:val="000000"/>
          <w:sz w:val="28"/>
        </w:rPr>
        <w:t>6 – іс-қимыл – көрсетілетін қызметті берушінің маманы мүлікті сыйға тарту шарты бойынша мемлекеттік меншікке алу туралы бұйрық жобасын дайындайды, сыйға тарту шартын әзірлейді (мемлекеттік органдардан сыйға тарту шарты бойынша мемлекеттің мүлік құқығына ие болу қажеттілігі туралы қорытынды алынған жағдайда) көрсетілетін қызметті беруші мен көрсетілетін қызметті алушының арасында сыйға тарту шартына қол қойдырады немесе көрсетілетін қызметті алушыға мемлекеттік қызметті көрсетуден бас тарту туралы дәлелді жауап жолдайды (мемлекеттік органдардан сыйға тарту шарты бойынша мемлекеттің мүлік құқығына ие болу қажетінің жоқтығы туралы қорытынды алынған жағдайда). Орындалу ұзақтығы – 40 (қырық) күнтізбелік күн;</w:t>
      </w:r>
      <w:r>
        <w:br/>
      </w:r>
      <w:r>
        <w:rPr>
          <w:rFonts w:ascii="Times New Roman"/>
          <w:b w:val="false"/>
          <w:i w:val="false"/>
          <w:color w:val="000000"/>
          <w:sz w:val="28"/>
        </w:rPr>
        <w:t xml:space="preserve">
      </w:t>
      </w:r>
      <w:r>
        <w:rPr>
          <w:rFonts w:ascii="Times New Roman"/>
          <w:b w:val="false"/>
          <w:i w:val="false"/>
          <w:color w:val="000000"/>
          <w:sz w:val="28"/>
        </w:rPr>
        <w:t>7 – іс-қимыл – мүлікті қабылдайтын мемлекеттік орган мүлікті қабылдау– беру актісін (табыстау актісі) рәсімдейді. Орындалу ұзақтығы – 10 (он) күнтізбелік күн.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көрсетілетін қызметті берушіге құжаттар пакетін берген сәттен бастап мемлекеттік қызмет көрсету мерзімі – 3 (үш) ай.</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1 – ші іс-қимыл бойынша мемлекеттік қызмет көрсету бойынша іс-қимылдың нәтижесі көрсетілетін қызмет алушының құжаттарын қабылдау, қолхат беру болып табылады, ол 2 – ші іс-қимылды орындауды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 тармағында көрсетілген 2 – ші іс-қимылдың нәтижесі басшының көрсетілетін қызметті алушының өтінішін орындауға жауапты маманды анықтауы болып табылады, ол 3 – ші іс-қимылдың орындалуын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 тармағында көрсетілген 3 – ші іс-қимылдың нәтижесі, көрсетілетін қызметті берушінің маманының көрсетілетін қызметті алушының құжаттарын орындауға алуы болып табылады, ол 4 – ші іс-қимылдың орындалуын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 тармағында көрсетілген 4 – ші іс-қимылдың нәтижесі көрсетілетін қызметті берушінің 5 – ші іс-қимылдың орындалуын бастау үшін негіз болып табылатын сыйға тарту шарты бойынша мүлік құқығын мемлекеттік меншікке алуының қажеттігі (қажеттіліктің болмауы) туралы қорытынды ұсыну үшін мемлекеттік органдарға сыйға тарту шарты бойынша мемлекетке мүлік құқығын беру жөніндегі қолда бар ұсыныс туралы хабардар ету болып табылады;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 тармағында көрсетілген 5 – ші іс-қимылдың нәтижесі сыйға тарту шарты бойынша мемлекеттің мүлік құқығына ие болу қажеттілігі (қажетінің жоқтығы) туралы қорытынды болып табылады, ол 6 – шы іс-қимылдың орындалуын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 – тармағында көрсетілген 6 – шы іс – қимылдың нәтижесі мүлікті сыйға тарту шарты немесе көрсетілетін қызметті алушыға мемлекеттік қызметті көрсетуден бас тарту туралы дәлелді жауап болып табылады. Ол 7 – ші іс-қимылдың орындалуын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7 – ші іс-қимылдың нәтижесі мүлікті қабылдау – беру актісі болып табылады. </w:t>
      </w:r>
      <w:r>
        <w:br/>
      </w:r>
      <w:r>
        <w:rPr>
          <w:rFonts w:ascii="Times New Roman"/>
          <w:b w:val="false"/>
          <w:i w:val="false"/>
          <w:color w:val="000000"/>
          <w:sz w:val="28"/>
        </w:rPr>
        <w:t>
</w:t>
      </w:r>
    </w:p>
    <w:bookmarkStart w:name="z34" w:id="6"/>
    <w:p>
      <w:pPr>
        <w:spacing w:after="0"/>
        <w:ind w:left="0"/>
        <w:jc w:val="left"/>
      </w:pPr>
      <w:r>
        <w:rPr>
          <w:rFonts w:ascii="Times New Roman"/>
          <w:b/>
          <w:i w:val="false"/>
          <w:color w:val="000000"/>
        </w:rPr>
        <w:t xml:space="preserve"> 3. Мемлекеттік қызмет көрсету процесінде қызмет берушінің құрылымдық бөлімшелерінің (қызметкерлерінің) өзара іс-қимыл тәртібін сипаттау</w:t>
      </w:r>
    </w:p>
    <w:bookmarkEnd w:id="6"/>
    <w:bookmarkStart w:name="z35" w:id="7"/>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маманы;</w:t>
      </w:r>
      <w:r>
        <w:br/>
      </w:r>
      <w:r>
        <w:rPr>
          <w:rFonts w:ascii="Times New Roman"/>
          <w:b w:val="false"/>
          <w:i w:val="false"/>
          <w:color w:val="000000"/>
          <w:sz w:val="28"/>
        </w:rPr>
        <w:t xml:space="preserve">
      </w:t>
      </w:r>
      <w:r>
        <w:rPr>
          <w:rFonts w:ascii="Times New Roman"/>
          <w:b w:val="false"/>
          <w:i w:val="false"/>
          <w:color w:val="000000"/>
          <w:sz w:val="28"/>
        </w:rPr>
        <w:t>4) мемлекеттік органдар.</w:t>
      </w:r>
      <w:r>
        <w:br/>
      </w:r>
      <w:r>
        <w:rPr>
          <w:rFonts w:ascii="Times New Roman"/>
          <w:b w:val="false"/>
          <w:i w:val="false"/>
          <w:color w:val="000000"/>
          <w:sz w:val="28"/>
        </w:rPr>
        <w:t xml:space="preserve">
      </w:t>
      </w:r>
      <w:r>
        <w:rPr>
          <w:rFonts w:ascii="Times New Roman"/>
          <w:b w:val="false"/>
          <w:i w:val="false"/>
          <w:color w:val="000000"/>
          <w:sz w:val="28"/>
        </w:rPr>
        <w:t>8. Сыйға тарту шарты бойынша мемлекеттік емес заңды және жеке тұлғалардың мүлікке құқық алу кезіндегі көрсетілетін қызметті алушыға мемлекеттік қызмет көрсету үшін қажетті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маманы көрсетілетін қызметті алушының өтінішін және қажетті құжаттарын қабылдайды, кіріс құжаттарын тіркеу журналында тіркейді, қолхат береді.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көрсетілетін қызметті алушының өтінішін қарастыратын маманды анықтайды. Орындалу ұзақтығы – 1 (бір) күнтізбелік күн;</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кеңсесінің маманы басшының бұрыштамасына сәйкес көрсетілетін қызметті берушінің маманына қоса берілген құжаттармен өтінішті жеткізеді. Орындалу ұзақтығы – 1 (бір)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маманы ұсынылған құжаттардың Стандарттың </w:t>
      </w:r>
      <w:r>
        <w:rPr>
          <w:rFonts w:ascii="Times New Roman"/>
          <w:b w:val="false"/>
          <w:i w:val="false"/>
          <w:color w:val="000000"/>
          <w:sz w:val="28"/>
        </w:rPr>
        <w:t>9 – тармағындағы</w:t>
      </w:r>
      <w:r>
        <w:rPr>
          <w:rFonts w:ascii="Times New Roman"/>
          <w:b w:val="false"/>
          <w:i w:val="false"/>
          <w:color w:val="000000"/>
          <w:sz w:val="28"/>
        </w:rPr>
        <w:t xml:space="preserve"> талаптарға сәйкестігін тексереді, хабарлама жобасын әзірлейді, басшыға қол қойғызады және сыйға тарту шарты бойынша мемлекеттің мүлік құқығына ие болу қажеттілігі туралы қорытынды ұсыну үшін мемлекеттік органдарға жолдайды. Орындалу ұзақтығы – 7 (жеті) күнтізбелік күн;</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 көрсетілетін қызметті берушінің хабарламасын қарастырады, сыйға тарту шарты бойынша мемлекеттің мүлік құқығына ие болу қажеттілігі (қажетінің жоқтығы) туралы қорытынды әзірлейді және көрсетілетін қызметті берушіге жолдайды. Орындалу ұзақтығы – 30 (отыз) күнтізбелік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маманы мемлекеттік органдардың қорытындысын қарастырады, мемлекеттік органдардан сыйға тарту шарты бойынша мемлекеттің мүлікке құқықтарына ие болу қажеттілігі туралы қорытынды алған жағдайда бұйрық жобасын әзірлейді. Басшының қолын қойдырады, сыйға тарту шартын әзірлейді, шартқа басшының және көрсетілетін қызметті алушының қолын қойдырады, егер мемлекеттік органдардан сыйға тарту шарты бойынша мемлекеттің мүлік құқығына ие болу қажеттілігі жоқтығы туралы қорытынды алынған жағдайда, мемлекеттік қызметті көрсетуден бас тарту туралы дәлелді жауап дайындайды, басшының қолын қойдырады, көрсетілетін қызметті алушыға жолдайды. Орындалу ұзақтығы – 40 (қырық) күнтізбелік күн;</w:t>
      </w:r>
      <w:r>
        <w:br/>
      </w:r>
      <w:r>
        <w:rPr>
          <w:rFonts w:ascii="Times New Roman"/>
          <w:b w:val="false"/>
          <w:i w:val="false"/>
          <w:color w:val="000000"/>
          <w:sz w:val="28"/>
        </w:rPr>
        <w:t xml:space="preserve">
      </w:t>
      </w:r>
      <w:r>
        <w:rPr>
          <w:rFonts w:ascii="Times New Roman"/>
          <w:b w:val="false"/>
          <w:i w:val="false"/>
          <w:color w:val="000000"/>
          <w:sz w:val="28"/>
        </w:rPr>
        <w:t>7) мүлікті қабылдаған мемлекеттік орган мүлікті қабылдау – беру актісін (табыстау актісі) әзірлейді және қол қояды. Орындалу ұзақтығы – 10 (он)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процесінде көрсетілетін қызметті берушінің құрылымдық бөлімшелерінің (қызметкерлердің) өзара іс-қимылы реттілігінің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бизнес-процесстер анықтамалығында көрсетілген. Мемлекеттік қызмет көрсету бизнес-процестерінің анықтамалығы көрсетілетін қызметті берушінің интернет-ресурсында орналастырылған.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w:t>
            </w:r>
            <w:r>
              <w:br/>
            </w:r>
            <w:r>
              <w:rPr>
                <w:rFonts w:ascii="Times New Roman"/>
                <w:b w:val="false"/>
                <w:i w:val="false"/>
                <w:color w:val="000000"/>
                <w:sz w:val="20"/>
              </w:rPr>
              <w:t>тұлғалардың және жеке</w:t>
            </w:r>
            <w:r>
              <w:br/>
            </w:r>
            <w:r>
              <w:rPr>
                <w:rFonts w:ascii="Times New Roman"/>
                <w:b w:val="false"/>
                <w:i w:val="false"/>
                <w:color w:val="000000"/>
                <w:sz w:val="20"/>
              </w:rPr>
              <w:t>тұлғалардың мүлікке құқығын</w:t>
            </w:r>
            <w:r>
              <w:br/>
            </w:r>
            <w:r>
              <w:rPr>
                <w:rFonts w:ascii="Times New Roman"/>
                <w:b w:val="false"/>
                <w:i w:val="false"/>
                <w:color w:val="000000"/>
                <w:sz w:val="20"/>
              </w:rPr>
              <w:t>сыйға беру шарты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белгілеген тәртіппен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қабылдауы"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Шығыс Қазақстан облысы әкімдігінің 10.01.2017 </w:t>
      </w:r>
      <w:r>
        <w:rPr>
          <w:rFonts w:ascii="Times New Roman"/>
          <w:b w:val="false"/>
          <w:i w:val="false"/>
          <w:color w:val="ff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0" w:id="8"/>
    <w:p>
      <w:pPr>
        <w:spacing w:after="0"/>
        <w:ind w:left="0"/>
        <w:jc w:val="left"/>
      </w:pPr>
      <w:r>
        <w:rPr>
          <w:rFonts w:ascii="Times New Roman"/>
          <w:b/>
          <w:i w:val="false"/>
          <w:color w:val="000000"/>
        </w:rPr>
        <w:t xml:space="preserve"> Көрсетілетін қызметті беруші арқылы мемлекеттік қызмет көрсетудің бизнес-процестерінің анықтамалығы</w:t>
      </w:r>
    </w:p>
    <w:bookmarkEnd w:id="8"/>
    <w:bookmarkStart w:name="z51"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6565900" cy="136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13652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1256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56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10"/>
    <w:p>
      <w:pPr>
        <w:spacing w:after="0"/>
        <w:ind w:left="0"/>
        <w:jc w:val="left"/>
      </w:pPr>
      <w:r>
        <w:rPr>
          <w:rFonts w:ascii="Times New Roman"/>
          <w:b/>
          <w:i w:val="false"/>
          <w:color w:val="000000"/>
        </w:rPr>
        <w:t xml:space="preserve"> Шартты белгілер:</w:t>
      </w:r>
    </w:p>
    <w:bookmarkEnd w:id="10"/>
    <w:bookmarkStart w:name="z54"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5057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057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