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fef98" w14:textId="e6fe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22 қыркүйектегі N 247 қаулысы. Шығыс Қазақстан облысының Әділет департаментінде 2015 жылғы 26 қазанда № 4196 болып тіркелді. Күші жойылды - Шығыс Қазақстан облысы әкімдігінің 2020 жылғы 26 маусымдағы № 214 қаулысымен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26.06.2020 № 214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11015 нөмірімен тіркелген)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Мыналардың:</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Шығыс Қазақстан облысы әкімдігінің 2014 жылғы 17 сәуірдегі № 111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3355 нөмірімен тіркелген, 2014 жылғы 18 маусымдағы № 68 (17005) "Дидар", 2014 жылғы 17 маусымдағы № 68 (19515) "Рудный Алтай"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Шығыс Қазақстан облысы әкімдігінің 2014 жылғы 17 сәуірдегі № 111 қаулысына толықтырулар енгізу туралы" Шығыс Қазақстан облысы әкімдігінің 2014 жылғы 6 қазандағы № 267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3528 нөмірімен тіркелген, 2014 жылғы 6 желтоқсандағы № 142 (17079) "Дидар", 2014 жылғы 8 желтоқсандағы № 142 (19589) "Рудный Алтай"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"22" қыркүйектегі № 247 </w:t>
            </w:r>
            <w:r>
              <w:br/>
            </w:r>
            <w:r>
              <w:rPr>
                <w:rFonts w:ascii="Times New Roman"/>
                <w:b w:val="false"/>
                <w:i w:val="false"/>
                <w:color w:val="000000"/>
                <w:sz w:val="20"/>
              </w:rPr>
              <w:t>қаулысымен бекітілген</w:t>
            </w:r>
          </w:p>
        </w:tc>
      </w:tr>
    </w:tbl>
    <w:bookmarkStart w:name="z18" w:id="1"/>
    <w:p>
      <w:pPr>
        <w:spacing w:after="0"/>
        <w:ind w:left="0"/>
        <w:jc w:val="left"/>
      </w:pPr>
      <w:r>
        <w:rPr>
          <w:rFonts w:ascii="Times New Roman"/>
          <w:b/>
          <w:i w:val="false"/>
          <w:color w:val="000000"/>
        </w:rPr>
        <w:t xml:space="preserve"> "Мемлекеттік тұрғын </w:t>
      </w:r>
      <w:r>
        <w:rPr>
          <w:rFonts w:ascii="Times New Roman"/>
          <w:b/>
          <w:i w:val="false"/>
          <w:color w:val="000000"/>
        </w:rPr>
        <w:t>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05.07.2016 </w:t>
      </w:r>
      <w:r>
        <w:rPr>
          <w:rFonts w:ascii="Times New Roman"/>
          <w:b w:val="false"/>
          <w:i w:val="false"/>
          <w:color w:val="ff0000"/>
          <w:sz w:val="28"/>
        </w:rPr>
        <w:t>№ 200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0" w:id="2"/>
    <w:p>
      <w:pPr>
        <w:spacing w:after="0"/>
        <w:ind w:left="0"/>
        <w:jc w:val="left"/>
      </w:pPr>
      <w:r>
        <w:rPr>
          <w:rFonts w:ascii="Times New Roman"/>
          <w:b/>
          <w:i w:val="false"/>
          <w:color w:val="000000"/>
        </w:rPr>
        <w:t xml:space="preserve"> 1. Жалпы ережелер </w:t>
      </w:r>
    </w:p>
    <w:bookmarkEnd w:id="2"/>
    <w:bookmarkStart w:name="z161" w:id="3"/>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аудандардың және облыстық маңызы бар қалалардың тұрғын үй қатынастары саласындағы функцияларды жүзеге асыратын жергілікті атқарушы органдарының құрылымдық бөлімшелері (бұдан әрі – көрсетілетін қызметті беруші) көрсетеді.</w:t>
      </w:r>
      <w:r>
        <w:br/>
      </w:r>
      <w:r>
        <w:rPr>
          <w:rFonts w:ascii="Times New Roman"/>
          <w:b w:val="false"/>
          <w:i w:val="false"/>
          <w:color w:val="000000"/>
          <w:sz w:val="28"/>
        </w:rPr>
        <w:t>
      Мемлекеттік көрсетілетін қызметті алуға арналған өтініштерді қабылдау және нәтижелерін беру:</w:t>
      </w:r>
      <w:r>
        <w:br/>
      </w: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2. Мемлекеттік қызмет көрсетудің нысаны: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 көрсетудің нәтижесі – кезектің реттік нөмірін көрсетумен есепке қою туралы хабарлама (бұдан әрі – хабарлама) немесе Қазақстан Республикасы Ұлттық экономика министрінің 2015 жылғы 9 сәуірдегі № 319 бұйрығымен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шешімді қабылдауы"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уәжделген жауап. </w:t>
      </w:r>
      <w:r>
        <w:br/>
      </w:r>
      <w:r>
        <w:rPr>
          <w:rFonts w:ascii="Times New Roman"/>
          <w:b w:val="false"/>
          <w:i w:val="false"/>
          <w:color w:val="000000"/>
          <w:sz w:val="28"/>
        </w:rPr>
        <w:t>
      Мемлекеттік қызмет көрсету нәтижесін ұсыну нысаны: электрондық түрде.</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3"/>
    <w:bookmarkStart w:name="z162" w:id="4"/>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 </w:t>
      </w:r>
    </w:p>
    <w:bookmarkEnd w:id="4"/>
    <w:bookmarkStart w:name="z163" w:id="5"/>
    <w:p>
      <w:pPr>
        <w:spacing w:after="0"/>
        <w:ind w:left="0"/>
        <w:jc w:val="both"/>
      </w:pPr>
      <w:r>
        <w:rPr>
          <w:rFonts w:ascii="Times New Roman"/>
          <w:b w:val="false"/>
          <w:i w:val="false"/>
          <w:color w:val="000000"/>
          <w:sz w:val="28"/>
        </w:rPr>
        <w:t xml:space="preserve">
      4. Мемлекеттiк көрсетілетін қызмет бойынша рәсімді (iс-қимылды) бастауға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нысандағы көрсетілетін қызметті алушының (не нотариалды куәландырылған сенімхат бойынша оның өкілінің) өтініші немесе көрсетілетін қызмет берушінің ЭЦҚ-мен куәландырылған электрондық құжат нысанындағы сұранымның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көрсетуге қажетті рәсімдердің (iс-қимылдардың)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1-iс-қимыл – көрсетілетін қызметті берушінің кеңсе қызметкерінің көрсетілетін қызметті алушының (не нотариалды куәландырылған сенімхат бойынша оның өкілінің) құжаттарын қабылдауы және тіркеуі, құжаттарды көрсетілетін қызмет беруші басшысына беруі. Орындалу ұзақтығы – 20 (жиырма) минуттан артық емес;</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басшысының көрсетілетін қызметті алушының құжаттарын қарастыруы және оларды көрсетілетін қызмет беруші маманына орындауға беруі. Орындалу ұзақтығы – 30 (отыз) минуттан артық емес;</w:t>
      </w:r>
      <w:r>
        <w:br/>
      </w:r>
      <w:r>
        <w:rPr>
          <w:rFonts w:ascii="Times New Roman"/>
          <w:b w:val="false"/>
          <w:i w:val="false"/>
          <w:color w:val="000000"/>
          <w:sz w:val="28"/>
        </w:rPr>
        <w:t xml:space="preserve">
      </w:t>
      </w:r>
      <w:r>
        <w:rPr>
          <w:rFonts w:ascii="Times New Roman"/>
          <w:b w:val="false"/>
          <w:i w:val="false"/>
          <w:color w:val="000000"/>
          <w:sz w:val="28"/>
        </w:rPr>
        <w:t xml:space="preserve">3-іс-қимыл –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қарастыруы және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қызметтен бас тарту туралы уәжделген жауапты дайындауы. Орындалу ұзақтығы – 25 (жиырма бес) күнтізбелік күннен артық емес;</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 басшысының хабарламаға немесе мемлекеттік көрсетілетін қызметтен бас тарту туралы уәжделген жауапқа қол қоюы. Орындалу ұзақтығы – 20 (жиырма) минуттан артық емес;</w:t>
      </w:r>
      <w:r>
        <w:br/>
      </w:r>
      <w:r>
        <w:rPr>
          <w:rFonts w:ascii="Times New Roman"/>
          <w:b w:val="false"/>
          <w:i w:val="false"/>
          <w:color w:val="000000"/>
          <w:sz w:val="28"/>
        </w:rPr>
        <w:t xml:space="preserve">
      </w:t>
      </w:r>
      <w:r>
        <w:rPr>
          <w:rFonts w:ascii="Times New Roman"/>
          <w:b w:val="false"/>
          <w:i w:val="false"/>
          <w:color w:val="000000"/>
          <w:sz w:val="28"/>
        </w:rPr>
        <w:t xml:space="preserve">5-іс-қимыл – көрсетілетін қызметті берушінің кеңсесі көрсетілетін қызметті беруші басшысының қолы қойылған хабарламаны немесе мемлекеттік көрсетілетін қызметтен бас тарту туралы уәжделген жауапты Мемлекеттік корпорацияның курьеріне береді. Орындалу ұзақтығы – 1 (бір) күнтізбелік күннен артық емес.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мерзімі Мемлекеттік корпорацияға құжаттар топтамасын тапсырған сәттен бастап, сондай-ақ порталға өтініш берген кезде – 30 (отыз)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көрсетілетін қызмет рәсімінің (іс-қимылдың) нәтижесі құжаттарды тіркеу болып табылады. Тіркелген құжаттар осы Регламенттің 5-тармағында көрсетілген 2-ші 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2-ші іс-қимылдың нәтижесі көрсетілетін қызметті берушінің маманын анықтау туралы бұрыштама қойылған құжаттар болып табылады, ол осы Регламенттің 5-тармағында көрсетілген 3-ші 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3-ші іс-қимылдың нәтижесі хабарламаны немесе мемлекеттік қызмет көрсетуден бас тарту туралы уәжделген жауапты дайындау болып табылады, ол осы Регламенттің 5-тармағында көрсетілген 4-ші 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4-ші іс-қимылдың нәтижесі көрсетілетін қызметті беруші басшысының хабарламаға немесе мемлекеттік қызмет көрсетуден бас тарту туралы уәжделген жауапқа қол қоюы болып табылады, ол осы Регламенттің 5-тармағында көрсетілген 5-ші 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5-ші іс-қимылдың нәтижесі көрсетілетін қызмет беруші басшысының қолы қойылған хабарлама немесе мемлекеттік қызмет көрсетуден бас тарту туралы уәжделген жауапты Мемлекеттік корпорацияның курьеріне беру болып табылады.</w:t>
      </w:r>
    </w:p>
    <w:bookmarkEnd w:id="5"/>
    <w:bookmarkStart w:name="z31" w:id="6"/>
    <w:p>
      <w:pPr>
        <w:spacing w:after="0"/>
        <w:ind w:left="0"/>
        <w:jc w:val="left"/>
      </w:pPr>
      <w:r>
        <w:rPr>
          <w:rFonts w:ascii="Times New Roman"/>
          <w:b/>
          <w:i w:val="false"/>
          <w:color w:val="000000"/>
        </w:rPr>
        <w:t xml:space="preserve"> 3. Мемлекеттік көрсетілетін қызмет процесiнде көрсетiлетiн қызмет берушiнiң құрылымдық бөлiмшелерiнiң (қызметкерлерiнiң) өзара </w:t>
      </w:r>
    </w:p>
    <w:bookmarkEnd w:id="6"/>
    <w:bookmarkStart w:name="z32" w:id="7"/>
    <w:p>
      <w:pPr>
        <w:spacing w:after="0"/>
        <w:ind w:left="0"/>
        <w:jc w:val="left"/>
      </w:pPr>
      <w:r>
        <w:rPr>
          <w:rFonts w:ascii="Times New Roman"/>
          <w:b/>
          <w:i w:val="false"/>
          <w:color w:val="000000"/>
        </w:rPr>
        <w:t xml:space="preserve"> iс-қимыл тәртiбiн сипаттау</w:t>
      </w:r>
    </w:p>
    <w:bookmarkEnd w:id="7"/>
    <w:bookmarkStart w:name="z33" w:id="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 берушінің құрылымдық бөлімшелерінің (қызметкерлерiнiң)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8. Мемлекеттік қызметтi көрсету үшiн қажеттi рәсiмдердiң (iс-қимылдардың)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 берушінің басшысына беруі. Орындалу ұзақтығы – 20 (жиырма) минуттан артық емес;</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басшысының құжаттарды қарауы, құжаттарды көрсетілетін қызмет берушінің маманына беруі. Орындалу ұзақтығы – 30 (отыз) минуттан артық емес;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 маманының құжаттардың Стандарттың </w:t>
      </w:r>
      <w:r>
        <w:rPr>
          <w:rFonts w:ascii="Times New Roman"/>
          <w:b w:val="false"/>
          <w:i w:val="false"/>
          <w:color w:val="000000"/>
          <w:sz w:val="28"/>
        </w:rPr>
        <w:t xml:space="preserve">9-тармағында </w:t>
      </w:r>
      <w:r>
        <w:rPr>
          <w:rFonts w:ascii="Times New Roman"/>
          <w:b w:val="false"/>
          <w:i w:val="false"/>
          <w:color w:val="000000"/>
          <w:sz w:val="28"/>
        </w:rPr>
        <w:t xml:space="preserve"> көзделген талаптарға сәйкестігін қарауы және хабарламаны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уәжделген жауапты дайындауы. Орындалу ұзақтығы – 25 (жиырма бес) күнтізбелік күннен артық емес; </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 басшысының хабарламаға немесе мемлекеттік қызмет көрсетуден бас тарту туралы уәжделген жауапқа қол қоюы. Орындалу ұзақтығы – 20 (жиырма) минуттан артық емес; </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 беруші басшысының қолы қойылған хабарламаны немесе мемлекеттік қызмет көрсетуден бас тарту туралы уәжделген жауапты Мемлекеттік корпорацияның курьеріне беру. Орындалу ұзақтығы – 1 (бір) күнтізбелік күннен артық емес. </w:t>
      </w:r>
    </w:p>
    <w:bookmarkEnd w:id="8"/>
    <w:bookmarkStart w:name="z43" w:id="9"/>
    <w:p>
      <w:pPr>
        <w:spacing w:after="0"/>
        <w:ind w:left="0"/>
        <w:jc w:val="left"/>
      </w:pPr>
      <w:r>
        <w:rPr>
          <w:rFonts w:ascii="Times New Roman"/>
          <w:b/>
          <w:i w:val="false"/>
          <w:color w:val="000000"/>
        </w:rPr>
        <w:t xml:space="preserve"> 4. Мемлекеттік корпорациямен және (немесе) өзге де көрсетілетін қызмет берушілермен өзара іс-қимыл тәртібінің, сондай-ақ мемлекеттік көрсетілетін қызмет процесінде ақпараттық жүйелерді қолдану тәртібінің сипаттамасы</w:t>
      </w:r>
    </w:p>
    <w:bookmarkEnd w:id="9"/>
    <w:bookmarkStart w:name="z44" w:id="10"/>
    <w:p>
      <w:pPr>
        <w:spacing w:after="0"/>
        <w:ind w:left="0"/>
        <w:jc w:val="both"/>
      </w:pPr>
      <w:r>
        <w:rPr>
          <w:rFonts w:ascii="Times New Roman"/>
          <w:b w:val="false"/>
          <w:i w:val="false"/>
          <w:color w:val="000000"/>
          <w:sz w:val="28"/>
        </w:rPr>
        <w:t xml:space="preserve">
      9. Көрсетілетін қызметті алушылар мемлекеттік көрсетілетін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сұранымын өңдеу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Сұранымды дайындау және көрсетілетін қызмет берушіге жолдау тәртібі: </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осы Регламентте көрсетілген қызметті таңдауы, қызметті көрсету үшін сұраным нысанын экранға шығаруы және Мемлекеттік корпорация операторының көрсетілетін қызмет алушының деректерін енгізуі;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операторының сұраным нысанын құжаттардың қағаз түрінде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операторының ЭЦҚ куәландырылған (қол қойылған) электрондық құжатты (көрсетілетін қызметті алушының сұранымын) "электрондық үкiметтің" шлюзі (бұдан әрі – ЭҮШ) арқылы ЭҮӨШ АЖО-ға жіберу;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алушының ЭҮӨШ АЖО-да электрондық құжат нысанында қалыптастырылған қызмет нәтижесін Мемлекеттік корпорация операторы арқылы алуы. </w:t>
      </w:r>
      <w:r>
        <w:br/>
      </w:r>
      <w:r>
        <w:rPr>
          <w:rFonts w:ascii="Times New Roman"/>
          <w:b w:val="false"/>
          <w:i w:val="false"/>
          <w:color w:val="000000"/>
          <w:sz w:val="28"/>
        </w:rPr>
        <w:t xml:space="preserve">
      </w:t>
      </w:r>
      <w:r>
        <w:rPr>
          <w:rFonts w:ascii="Times New Roman"/>
          <w:b w:val="false"/>
          <w:i w:val="false"/>
          <w:color w:val="000000"/>
          <w:sz w:val="28"/>
        </w:rPr>
        <w:t>Көрсетілетін қызмет берушінің сұранымын жолдауға уәкілетті құрылымдық бөлімшелер немесе лауазымды тұлғалар:</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операторы.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корпорациямен және (немесе) өзге де көрсетілетін қызмет берушілермен өзара іс-қимылдардың, соның ішінде мемлекеттік қызмет көрсету мәселелері бойынша көрсетілетін қызмет берушілердің сұранымдарын қалыптастыру және жолдау рәсімінің (іс-қимылының) реттілігі және мерзімдері: </w:t>
      </w:r>
      <w:r>
        <w:br/>
      </w:r>
      <w:r>
        <w:rPr>
          <w:rFonts w:ascii="Times New Roman"/>
          <w:b w:val="false"/>
          <w:i w:val="false"/>
          <w:color w:val="000000"/>
          <w:sz w:val="28"/>
        </w:rPr>
        <w:t xml:space="preserve">
      </w:t>
      </w:r>
      <w:r>
        <w:rPr>
          <w:rFonts w:ascii="Times New Roman"/>
          <w:b w:val="false"/>
          <w:i w:val="false"/>
          <w:color w:val="000000"/>
          <w:sz w:val="28"/>
        </w:rPr>
        <w:t xml:space="preserve">1-процесс – Мемлекеттік корпорация операторының қызмет көрсету үшін Мемлекеттік корпорация АЖ АЖО-ға логин мен парольді енгізуі (авторландырылу процесі); </w:t>
      </w:r>
      <w:r>
        <w:br/>
      </w:r>
      <w:r>
        <w:rPr>
          <w:rFonts w:ascii="Times New Roman"/>
          <w:b w:val="false"/>
          <w:i w:val="false"/>
          <w:color w:val="000000"/>
          <w:sz w:val="28"/>
        </w:rPr>
        <w:t xml:space="preserve">
      </w:t>
      </w:r>
      <w:r>
        <w:rPr>
          <w:rFonts w:ascii="Times New Roman"/>
          <w:b w:val="false"/>
          <w:i w:val="false"/>
          <w:color w:val="000000"/>
          <w:sz w:val="28"/>
        </w:rPr>
        <w:t>2-процесс – Мемлекеттік корпорация операторының осы Регламентте көрсетілген қызметті таңдауы, қызмет көрсету үшін сұраным нысанын экранға шығаруы және Мемлекеттік корпорация операторының көрсетілетін қызмет алушының деректерін, сондай-ақ сенімхат бойынша көрсетілетін қызмет алушы өкілінің деректерін енгізуі (нотариалдық куәландырылған сенімхат болған жағдайда, сенімхат өзгеше куәландырылған жағдайда – сенімхат деректері толтырылмайды);</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 алушының деректері туралы сұранымды ЭҮШ арқылы – ЖТ МДҚ-ға, сондай-ақ көрсетілетін қызмет алушы өкілінің сенімхатының деректері туралы сұранымды БНАЖ-ға жолдау; </w:t>
      </w:r>
      <w:r>
        <w:br/>
      </w:r>
      <w:r>
        <w:rPr>
          <w:rFonts w:ascii="Times New Roman"/>
          <w:b w:val="false"/>
          <w:i w:val="false"/>
          <w:color w:val="000000"/>
          <w:sz w:val="28"/>
        </w:rPr>
        <w:t xml:space="preserve">
      </w:t>
      </w:r>
      <w:r>
        <w:rPr>
          <w:rFonts w:ascii="Times New Roman"/>
          <w:b w:val="false"/>
          <w:i w:val="false"/>
          <w:color w:val="000000"/>
          <w:sz w:val="28"/>
        </w:rPr>
        <w:t xml:space="preserve">1-шарт – көрсетілетін қызмет алушы деректерінің ЖТ МДҚ-да, сенімхат деректерінің БНАЖ-да болуын тексеру; </w:t>
      </w:r>
      <w:r>
        <w:br/>
      </w:r>
      <w:r>
        <w:rPr>
          <w:rFonts w:ascii="Times New Roman"/>
          <w:b w:val="false"/>
          <w:i w:val="false"/>
          <w:color w:val="000000"/>
          <w:sz w:val="28"/>
        </w:rPr>
        <w:t xml:space="preserve">
      </w:t>
      </w:r>
      <w:r>
        <w:rPr>
          <w:rFonts w:ascii="Times New Roman"/>
          <w:b w:val="false"/>
          <w:i w:val="false"/>
          <w:color w:val="000000"/>
          <w:sz w:val="28"/>
        </w:rPr>
        <w:t>4-процесс – көрсетілетін қызмет алушы деректерінің ЖТ МДҚ</w:t>
      </w:r>
      <w:r>
        <w:rPr>
          <w:rFonts w:ascii="Times New Roman"/>
          <w:b/>
          <w:i w:val="false"/>
          <w:color w:val="000000"/>
          <w:sz w:val="28"/>
        </w:rPr>
        <w:t>-</w:t>
      </w:r>
      <w:r>
        <w:rPr>
          <w:rFonts w:ascii="Times New Roman"/>
          <w:b w:val="false"/>
          <w:i w:val="false"/>
          <w:color w:val="000000"/>
          <w:sz w:val="28"/>
        </w:rPr>
        <w:t>да, сенімхат деректерінің БНАЖ</w:t>
      </w:r>
      <w:r>
        <w:rPr>
          <w:rFonts w:ascii="Times New Roman"/>
          <w:b/>
          <w:i w:val="false"/>
          <w:color w:val="000000"/>
          <w:sz w:val="28"/>
        </w:rPr>
        <w:t>-</w:t>
      </w:r>
      <w:r>
        <w:rPr>
          <w:rFonts w:ascii="Times New Roman"/>
          <w:b w:val="false"/>
          <w:i w:val="false"/>
          <w:color w:val="000000"/>
          <w:sz w:val="28"/>
        </w:rPr>
        <w:t xml:space="preserve">да болмауына байланысты деректерді алу мүмкіндігі жоқтығы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5-процесс – Мемлекеттік корпорация операторының сұраным нысанын құжаттардың қағаз түрінде болуы бөлігінде толтыруы және мемлекеттік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w:t>
      </w:r>
      <w:r>
        <w:br/>
      </w:r>
      <w:r>
        <w:rPr>
          <w:rFonts w:ascii="Times New Roman"/>
          <w:b w:val="false"/>
          <w:i w:val="false"/>
          <w:color w:val="000000"/>
          <w:sz w:val="28"/>
        </w:rPr>
        <w:t xml:space="preserve">
      </w:t>
      </w:r>
      <w:r>
        <w:rPr>
          <w:rFonts w:ascii="Times New Roman"/>
          <w:b w:val="false"/>
          <w:i w:val="false"/>
          <w:color w:val="000000"/>
          <w:sz w:val="28"/>
        </w:rPr>
        <w:t xml:space="preserve">6-процесс – Мемлекеттік корпорация операторының ЭЦҚ куәландырылған (қол қойылған) электрондық құжатты (мемлекеттік көрсетілетін қызметті алушының сұранымын) ЭҮШ арқылы ЭҮӨШ АЖО-ға жіберу; </w:t>
      </w:r>
      <w:r>
        <w:br/>
      </w:r>
      <w:r>
        <w:rPr>
          <w:rFonts w:ascii="Times New Roman"/>
          <w:b w:val="false"/>
          <w:i w:val="false"/>
          <w:color w:val="000000"/>
          <w:sz w:val="28"/>
        </w:rPr>
        <w:t xml:space="preserve">
      </w:t>
      </w:r>
      <w:r>
        <w:rPr>
          <w:rFonts w:ascii="Times New Roman"/>
          <w:b w:val="false"/>
          <w:i w:val="false"/>
          <w:color w:val="000000"/>
          <w:sz w:val="28"/>
        </w:rPr>
        <w:t>7-процесс – электрондық құжатты ЭҮӨШ АЖО-да тіркеу;</w:t>
      </w:r>
      <w:r>
        <w:br/>
      </w:r>
      <w:r>
        <w:rPr>
          <w:rFonts w:ascii="Times New Roman"/>
          <w:b w:val="false"/>
          <w:i w:val="false"/>
          <w:color w:val="000000"/>
          <w:sz w:val="28"/>
        </w:rPr>
        <w:t xml:space="preserve">
      </w:t>
      </w:r>
      <w:r>
        <w:rPr>
          <w:rFonts w:ascii="Times New Roman"/>
          <w:b w:val="false"/>
          <w:i w:val="false"/>
          <w:color w:val="000000"/>
          <w:sz w:val="28"/>
        </w:rPr>
        <w:t xml:space="preserve">2-шарт – көрсетілетін қызметті берушінің көрсетілетін қызметті алушының қоса берген құжаттарының Стандарттың 9-тармағында көрсетілгендерге және қызмет көрсету негіздеріне сәйкестігін тексеруі (өңдеуі); </w:t>
      </w:r>
      <w:r>
        <w:br/>
      </w:r>
      <w:r>
        <w:rPr>
          <w:rFonts w:ascii="Times New Roman"/>
          <w:b w:val="false"/>
          <w:i w:val="false"/>
          <w:color w:val="000000"/>
          <w:sz w:val="28"/>
        </w:rPr>
        <w:t xml:space="preserve">
      </w:t>
      </w:r>
      <w:r>
        <w:rPr>
          <w:rFonts w:ascii="Times New Roman"/>
          <w:b w:val="false"/>
          <w:i w:val="false"/>
          <w:color w:val="000000"/>
          <w:sz w:val="28"/>
        </w:rPr>
        <w:t xml:space="preserve">8-процесс – көрсетілетін қызметті алушының құжаттарындағы бұзушылықтарға байланысты сұратылған қызметтен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9-процесс – көрсетілетін қызметті алушының ЭҮӨШ АЖО-да қалыптастырылған мемлекеттік көрсетілетін қызмет нәтижесiн (электрондық құжат нысанындағы хабарлама) Мемлекеттік корпорация операторы арқылы алуы.</w:t>
      </w:r>
      <w:r>
        <w:br/>
      </w:r>
      <w:r>
        <w:rPr>
          <w:rFonts w:ascii="Times New Roman"/>
          <w:b w:val="false"/>
          <w:i w:val="false"/>
          <w:color w:val="000000"/>
          <w:sz w:val="28"/>
        </w:rPr>
        <w:t xml:space="preserve">
      </w:t>
      </w:r>
      <w:r>
        <w:rPr>
          <w:rFonts w:ascii="Times New Roman"/>
          <w:b w:val="false"/>
          <w:i w:val="false"/>
          <w:color w:val="000000"/>
          <w:sz w:val="28"/>
        </w:rPr>
        <w:t>10. Мемлекеттік қызмет көрсету нәтижесін Мемлекеттік корпорация арқылы алу процесі: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пакетімен Мемлекеттік корпорацияға жүгінеді. Көрсетілетін қызмет алушы барлық қажетті құжаттарды берген кезде – тиісті құжаттар қабылданғаны туралы қолхат беріледі.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Көрсетілетін қызмет алушының сұранымын өңдеу ұзақтығы – 20 (жиырма) минут;</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Шығыс Қазақстан облысы әкімдігінің 12.04.2017 </w:t>
      </w:r>
      <w:r>
        <w:rPr>
          <w:rFonts w:ascii="Times New Roman"/>
          <w:b w:val="false"/>
          <w:i w:val="false"/>
          <w:color w:val="000000"/>
          <w:sz w:val="28"/>
        </w:rPr>
        <w:t>№ 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 алушы мемлекеттік қызмет көрсету нәтижесін (хабарламаны немесе мемлекеттік қызмет көрсетуден бас тарту туралы уәжделген жауапты) алуға тиісті құжаттар қабылданғаны туралы қолхатта көрсетілген мерзімде жүгінеді. Мемлекеттік қызмет көрсету мерзімі – 30 (отыз) күнтізбелік күн.</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алу алдын ала жазылусыз және жеделдетілген қызмет көрсетілмей, "электрондық кезек"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алушының тілегі бойынша электрондық кезекті портал арқылы "брондауға" болады. </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кезіндегі мемлекеттік көрсетілетін қызметті беруші мен көрсетілетін қызметті алушының жүгіну және рәсімдер (іс-қимылдар) реттілігінің тәртібі осы Регламентке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мемлекеттік қызмет көрсету кезіндегі ақпараттық жүйелердің функционалдық өзара іс-қимылының диаграммасында көрсетілген: </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 алушы жеке сәйкестендiру нөмiрі (бұдан әрі – ЖСН) және парольдің көмегімен порталда тіркелуді жүзеге асырады (ЭҮП-те тіркелмеген тұтынушылар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1-процесс – көрсетілетін қызмет алушының қызмет алу үшін порталға ЖСН және парольді енгізуі (авторландырылу процесі); </w:t>
      </w:r>
      <w:r>
        <w:br/>
      </w:r>
      <w:r>
        <w:rPr>
          <w:rFonts w:ascii="Times New Roman"/>
          <w:b w:val="false"/>
          <w:i w:val="false"/>
          <w:color w:val="000000"/>
          <w:sz w:val="28"/>
        </w:rPr>
        <w:t xml:space="preserve">
      </w:t>
      </w:r>
      <w:r>
        <w:rPr>
          <w:rFonts w:ascii="Times New Roman"/>
          <w:b w:val="false"/>
          <w:i w:val="false"/>
          <w:color w:val="000000"/>
          <w:sz w:val="28"/>
        </w:rPr>
        <w:t>1-шарт – ЖСН және пароль арқылы тіркелген көрсетілетін қызмет алушы туралы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2-процесс – көрсетілетін қызметті алушының деректерінде бұзушылықтардың болуына байланысты порталда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3-процесс – көрсетілетін қызметті алушының осы Регламентте көрсетілген қызметтi таңдауы, қызмет көрсету үшін сұраным нысанын экранға шығару және тұтынушының нысанды оның құрылымы мен форматтық талаптарын ескерумен толтыруы (деректер енгізу),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сұраным нысанына қосып бекiтуі, сондай-ақ сұранымды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2-шарт – порталда ЭЦҚ тіркеу куәлігінің қолданылу мерзімін және қайтарып алынған (жойылған) тіркелу куәліктерінің тізімінде болмауын, сондай-ақ сәйкестендіру деректерінің сәйкестігін тексеру (сұранымда көрсетілген ЖСН-мен ЭЦҚ тіркеу куәлігінде көрсетілген ЖСН арасында);</w:t>
      </w:r>
      <w:r>
        <w:br/>
      </w:r>
      <w:r>
        <w:rPr>
          <w:rFonts w:ascii="Times New Roman"/>
          <w:b w:val="false"/>
          <w:i w:val="false"/>
          <w:color w:val="000000"/>
          <w:sz w:val="28"/>
        </w:rPr>
        <w:t xml:space="preserve">
      </w:t>
      </w:r>
      <w:r>
        <w:rPr>
          <w:rFonts w:ascii="Times New Roman"/>
          <w:b w:val="false"/>
          <w:i w:val="false"/>
          <w:color w:val="000000"/>
          <w:sz w:val="28"/>
        </w:rPr>
        <w:t xml:space="preserve">4-процесс – көрсетілетін қызметті алушының ЭЦҚ түпнұсқалылығы расталмауына байланысты сұратылған қызметтен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5-процесс – көрсетілетін қызмет алушының ЭЦҚ көмегімен қызмет көрсету үшін сұранымды куәландыру және электрондық құжатты (сұранымды) көрсетілетін қызметті беруші өңдеуі үшін ЭҮШ арқылы ЭҮӨШ АЖО-ға жолдау;</w:t>
      </w:r>
      <w:r>
        <w:br/>
      </w:r>
      <w:r>
        <w:rPr>
          <w:rFonts w:ascii="Times New Roman"/>
          <w:b w:val="false"/>
          <w:i w:val="false"/>
          <w:color w:val="000000"/>
          <w:sz w:val="28"/>
        </w:rPr>
        <w:t xml:space="preserve">
      </w:t>
      </w:r>
      <w:r>
        <w:rPr>
          <w:rFonts w:ascii="Times New Roman"/>
          <w:b w:val="false"/>
          <w:i w:val="false"/>
          <w:color w:val="000000"/>
          <w:sz w:val="28"/>
        </w:rPr>
        <w:t>6-процесс – электрондық құжатты ЭҮӨШ АЖО-да тіркеу;</w:t>
      </w:r>
      <w:r>
        <w:br/>
      </w:r>
      <w:r>
        <w:rPr>
          <w:rFonts w:ascii="Times New Roman"/>
          <w:b w:val="false"/>
          <w:i w:val="false"/>
          <w:color w:val="000000"/>
          <w:sz w:val="28"/>
        </w:rPr>
        <w:t xml:space="preserve">
      </w:t>
      </w:r>
      <w:r>
        <w:rPr>
          <w:rFonts w:ascii="Times New Roman"/>
          <w:b w:val="false"/>
          <w:i w:val="false"/>
          <w:color w:val="000000"/>
          <w:sz w:val="28"/>
        </w:rPr>
        <w:t xml:space="preserve">3-шарт – көрсетілетін қызметті берушінің көрсетілетін қызметті алушының қоса берген құжаттарының Стандарттың 9-тармағында көрсетілгендерге және қызмет көрсету негіздеріне сәйкестігін тексеруі (өңдеуі); </w:t>
      </w:r>
      <w:r>
        <w:br/>
      </w:r>
      <w:r>
        <w:rPr>
          <w:rFonts w:ascii="Times New Roman"/>
          <w:b w:val="false"/>
          <w:i w:val="false"/>
          <w:color w:val="000000"/>
          <w:sz w:val="28"/>
        </w:rPr>
        <w:t xml:space="preserve">
      </w:t>
      </w:r>
      <w:r>
        <w:rPr>
          <w:rFonts w:ascii="Times New Roman"/>
          <w:b w:val="false"/>
          <w:i w:val="false"/>
          <w:color w:val="000000"/>
          <w:sz w:val="28"/>
        </w:rPr>
        <w:t xml:space="preserve">7-процесс – көрсетілетін қызметті алушының құжаттарындағы бұзушылықтарға байланысты сұратылған қызметтен бас тарту туралы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8-процесс – көрсетілетін қызметті алушының ЭҮӨШ АЖО-да қалыптастырылған қызмет нәтижесiн электрондық құжат нысанында алуы. Электрондық құжат көрсетілетін қызметті берушінің уәкілетті тұлғасының ЭЦҚ пайдаланумен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процесінде рәсімдер (іс-қимылдар) ретітілігінің, көрсетілетін қызметті берушінің құрылымдық бөлімшелерінің (қызметкерлерінің) өзара іс-қимылдарының толық сипаттамасы, сонымен қатар өзге көрсетілген қызмет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қызмет берушiнiң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Ескерту:</w:t>
      </w:r>
      <w:r>
        <w:br/>
      </w:r>
      <w:r>
        <w:rPr>
          <w:rFonts w:ascii="Times New Roman"/>
          <w:b w:val="false"/>
          <w:i w:val="false"/>
          <w:color w:val="000000"/>
          <w:sz w:val="28"/>
        </w:rPr>
        <w:t xml:space="preserve">
      </w:t>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АЖО – автоматтандырылған жұмыс орны</w:t>
      </w:r>
      <w:r>
        <w:br/>
      </w:r>
      <w:r>
        <w:rPr>
          <w:rFonts w:ascii="Times New Roman"/>
          <w:b w:val="false"/>
          <w:i w:val="false"/>
          <w:color w:val="000000"/>
          <w:sz w:val="28"/>
        </w:rPr>
        <w:t xml:space="preserve">
      </w:t>
      </w:r>
      <w:r>
        <w:rPr>
          <w:rFonts w:ascii="Times New Roman"/>
          <w:b w:val="false"/>
          <w:i w:val="false"/>
          <w:color w:val="000000"/>
          <w:sz w:val="28"/>
        </w:rPr>
        <w:t>АЖ – ақпараттық жүйе</w:t>
      </w:r>
      <w:r>
        <w:br/>
      </w:r>
      <w:r>
        <w:rPr>
          <w:rFonts w:ascii="Times New Roman"/>
          <w:b w:val="false"/>
          <w:i w:val="false"/>
          <w:color w:val="000000"/>
          <w:sz w:val="28"/>
        </w:rPr>
        <w:t xml:space="preserve">
      </w:t>
      </w:r>
      <w:r>
        <w:rPr>
          <w:rFonts w:ascii="Times New Roman"/>
          <w:b w:val="false"/>
          <w:i w:val="false"/>
          <w:color w:val="000000"/>
          <w:sz w:val="28"/>
        </w:rPr>
        <w:t>БНАЖ – бірыңғай нотариалды ақпараттық жүйе</w:t>
      </w:r>
      <w:r>
        <w:br/>
      </w:r>
      <w:r>
        <w:rPr>
          <w:rFonts w:ascii="Times New Roman"/>
          <w:b w:val="false"/>
          <w:i w:val="false"/>
          <w:color w:val="000000"/>
          <w:sz w:val="28"/>
        </w:rPr>
        <w:t xml:space="preserve">
      </w:t>
      </w:r>
      <w:r>
        <w:rPr>
          <w:rFonts w:ascii="Times New Roman"/>
          <w:b w:val="false"/>
          <w:i w:val="false"/>
          <w:color w:val="000000"/>
          <w:sz w:val="28"/>
        </w:rPr>
        <w:t>ЖТ МДҚ – "Жеке тұлғалар" мемлекеттік деректер қоры</w:t>
      </w:r>
      <w:r>
        <w:br/>
      </w:r>
      <w:r>
        <w:rPr>
          <w:rFonts w:ascii="Times New Roman"/>
          <w:b w:val="false"/>
          <w:i w:val="false"/>
          <w:color w:val="000000"/>
          <w:sz w:val="28"/>
        </w:rPr>
        <w:t xml:space="preserve">
      </w:t>
      </w:r>
      <w:r>
        <w:rPr>
          <w:rFonts w:ascii="Times New Roman"/>
          <w:b w:val="false"/>
          <w:i w:val="false"/>
          <w:color w:val="000000"/>
          <w:sz w:val="28"/>
        </w:rPr>
        <w:t>ЭҮӨШ – "Электрондық үкіметтің" өңірлік шлюзі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 азаматтарды есепке алу</w:t>
            </w:r>
            <w:r>
              <w:br/>
            </w:r>
            <w:r>
              <w:rPr>
                <w:rFonts w:ascii="Times New Roman"/>
                <w:b w:val="false"/>
                <w:i w:val="false"/>
                <w:color w:val="000000"/>
                <w:sz w:val="20"/>
              </w:rPr>
              <w:t>және кезекке қою,</w:t>
            </w:r>
            <w:r>
              <w:br/>
            </w:r>
            <w:r>
              <w:rPr>
                <w:rFonts w:ascii="Times New Roman"/>
                <w:b w:val="false"/>
                <w:i w:val="false"/>
                <w:color w:val="000000"/>
                <w:sz w:val="20"/>
              </w:rPr>
              <w:t>сондай-ақ 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1 -қосымша</w:t>
            </w:r>
          </w:p>
        </w:tc>
      </w:tr>
    </w:tbl>
    <w:bookmarkStart w:name="z92" w:id="11"/>
    <w:p>
      <w:pPr>
        <w:spacing w:after="0"/>
        <w:ind w:left="0"/>
        <w:jc w:val="left"/>
      </w:pPr>
      <w:r>
        <w:rPr>
          <w:rFonts w:ascii="Times New Roman"/>
          <w:b/>
          <w:i w:val="false"/>
          <w:color w:val="000000"/>
        </w:rPr>
        <w:t xml:space="preserve"> Портал арқылы мемлекеттік қызмет көрсету кезіндегі ақпараттық жүйелердің функционалдық өзара іс-қимыл диаграммасы</w:t>
      </w:r>
    </w:p>
    <w:bookmarkEnd w:id="11"/>
    <w:bookmarkStart w:name="z93" w:id="12"/>
    <w:p>
      <w:pPr>
        <w:spacing w:after="0"/>
        <w:ind w:left="0"/>
        <w:jc w:val="left"/>
      </w:pPr>
    </w:p>
    <w:bookmarkEnd w:id="12"/>
    <w:p>
      <w:pPr>
        <w:spacing w:after="0"/>
        <w:ind w:left="0"/>
        <w:jc w:val="both"/>
      </w:pPr>
      <w:r>
        <w:drawing>
          <wp:inline distT="0" distB="0" distL="0" distR="0">
            <wp:extent cx="7607300" cy="156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07300" cy="15659100"/>
                    </a:xfrm>
                    <a:prstGeom prst="rect">
                      <a:avLst/>
                    </a:prstGeom>
                  </pic:spPr>
                </pic:pic>
              </a:graphicData>
            </a:graphic>
          </wp:inline>
        </w:drawing>
      </w:r>
    </w:p>
    <w:p>
      <w:pPr>
        <w:spacing w:after="0"/>
        <w:ind w:left="0"/>
        <w:jc w:val="left"/>
      </w:pPr>
      <w:r>
        <w:br/>
      </w:r>
    </w:p>
    <w:bookmarkStart w:name="z94" w:id="13"/>
    <w:p>
      <w:pPr>
        <w:spacing w:after="0"/>
        <w:ind w:left="0"/>
        <w:jc w:val="left"/>
      </w:pPr>
      <w:r>
        <w:rPr>
          <w:rFonts w:ascii="Times New Roman"/>
          <w:b/>
          <w:i w:val="false"/>
          <w:color w:val="000000"/>
        </w:rPr>
        <w:t xml:space="preserve"> Шартты белгілер:</w:t>
      </w:r>
    </w:p>
    <w:bookmarkEnd w:id="13"/>
    <w:bookmarkStart w:name="z95" w:id="14"/>
    <w:p>
      <w:pPr>
        <w:spacing w:after="0"/>
        <w:ind w:left="0"/>
        <w:jc w:val="left"/>
      </w:pPr>
    </w:p>
    <w:bookmarkEnd w:id="14"/>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874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w:t>
            </w:r>
            <w:r>
              <w:br/>
            </w:r>
            <w:r>
              <w:rPr>
                <w:rFonts w:ascii="Times New Roman"/>
                <w:b w:val="false"/>
                <w:i w:val="false"/>
                <w:color w:val="000000"/>
                <w:sz w:val="20"/>
              </w:rPr>
              <w:t>қорынан берілетін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жергілікті атқарушы</w:t>
            </w:r>
            <w:r>
              <w:br/>
            </w:r>
            <w:r>
              <w:rPr>
                <w:rFonts w:ascii="Times New Roman"/>
                <w:b w:val="false"/>
                <w:i w:val="false"/>
                <w:color w:val="000000"/>
                <w:sz w:val="20"/>
              </w:rPr>
              <w:t>орган жалдаған тұрғын үйге</w:t>
            </w:r>
            <w:r>
              <w:br/>
            </w:r>
            <w:r>
              <w:rPr>
                <w:rFonts w:ascii="Times New Roman"/>
                <w:b w:val="false"/>
                <w:i w:val="false"/>
                <w:color w:val="000000"/>
                <w:sz w:val="20"/>
              </w:rPr>
              <w:t>мұқтаж азаматтарды есепке алу</w:t>
            </w:r>
            <w:r>
              <w:br/>
            </w:r>
            <w:r>
              <w:rPr>
                <w:rFonts w:ascii="Times New Roman"/>
                <w:b w:val="false"/>
                <w:i w:val="false"/>
                <w:color w:val="000000"/>
                <w:sz w:val="20"/>
              </w:rPr>
              <w:t>және кезекке қою,</w:t>
            </w:r>
            <w:r>
              <w:br/>
            </w:r>
            <w:r>
              <w:rPr>
                <w:rFonts w:ascii="Times New Roman"/>
                <w:b w:val="false"/>
                <w:i w:val="false"/>
                <w:color w:val="000000"/>
                <w:sz w:val="20"/>
              </w:rPr>
              <w:t>сондай-ақ 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2 -қосымша</w:t>
            </w:r>
          </w:p>
        </w:tc>
      </w:tr>
    </w:tbl>
    <w:bookmarkStart w:name="z97" w:id="1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
    <w:bookmarkStart w:name="z98" w:id="16"/>
    <w:p>
      <w:pPr>
        <w:spacing w:after="0"/>
        <w:ind w:left="0"/>
        <w:jc w:val="both"/>
      </w:pPr>
      <w:r>
        <w:rPr>
          <w:rFonts w:ascii="Times New Roman"/>
          <w:b w:val="false"/>
          <w:i w:val="false"/>
          <w:color w:val="000000"/>
          <w:sz w:val="28"/>
        </w:rPr>
        <w:t>
      1) Мемлекеттік корпорация арқылы мемлекеттік қызмет көрсету кезінде</w:t>
      </w:r>
      <w:r>
        <w:br/>
      </w:r>
      <w:r>
        <w:rPr>
          <w:rFonts w:ascii="Times New Roman"/>
          <w:b w:val="false"/>
          <w:i w:val="false"/>
          <w:color w:val="000000"/>
          <w:sz w:val="28"/>
        </w:rPr>
        <w:t>
</w:t>
      </w:r>
    </w:p>
    <w:bookmarkEnd w:id="16"/>
    <w:bookmarkStart w:name="z99"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6985000" cy="154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0" cy="154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18"/>
    <w:p>
      <w:pPr>
        <w:spacing w:after="0"/>
        <w:ind w:left="0"/>
        <w:jc w:val="both"/>
      </w:pPr>
      <w:r>
        <w:rPr>
          <w:rFonts w:ascii="Times New Roman"/>
          <w:b w:val="false"/>
          <w:i w:val="false"/>
          <w:color w:val="000000"/>
          <w:sz w:val="28"/>
        </w:rPr>
        <w:t>
      2) Портал арқылы мемлекеттік қызмет көрсету кезінде</w:t>
      </w:r>
      <w:r>
        <w:br/>
      </w:r>
      <w:r>
        <w:rPr>
          <w:rFonts w:ascii="Times New Roman"/>
          <w:b w:val="false"/>
          <w:i w:val="false"/>
          <w:color w:val="000000"/>
          <w:sz w:val="28"/>
        </w:rPr>
        <w:t>
</w:t>
      </w:r>
    </w:p>
    <w:bookmarkEnd w:id="18"/>
    <w:bookmarkStart w:name="z101"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144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44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20"/>
    <w:p>
      <w:pPr>
        <w:spacing w:after="0"/>
        <w:ind w:left="0"/>
        <w:jc w:val="left"/>
      </w:pPr>
      <w:r>
        <w:rPr>
          <w:rFonts w:ascii="Times New Roman"/>
          <w:b/>
          <w:i w:val="false"/>
          <w:color w:val="000000"/>
        </w:rPr>
        <w:t xml:space="preserve"> Шартты белгілер:</w:t>
      </w:r>
    </w:p>
    <w:bookmarkEnd w:id="20"/>
    <w:bookmarkStart w:name="z103" w:id="21"/>
    <w:p>
      <w:pPr>
        <w:spacing w:after="0"/>
        <w:ind w:left="0"/>
        <w:jc w:val="left"/>
      </w:pPr>
    </w:p>
    <w:bookmarkEnd w:id="21"/>
    <w:p>
      <w:pPr>
        <w:spacing w:after="0"/>
        <w:ind w:left="0"/>
        <w:jc w:val="both"/>
      </w:pPr>
      <w:r>
        <w:drawing>
          <wp:inline distT="0" distB="0" distL="0" distR="0">
            <wp:extent cx="78105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118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әкімдігінің</w:t>
            </w:r>
            <w:r>
              <w:br/>
            </w:r>
            <w:r>
              <w:rPr>
                <w:rFonts w:ascii="Times New Roman"/>
                <w:b w:val="false"/>
                <w:i w:val="false"/>
                <w:color w:val="000000"/>
                <w:sz w:val="20"/>
              </w:rPr>
              <w:t>2015 жылғы "22" қыркүйектегі</w:t>
            </w:r>
            <w:r>
              <w:br/>
            </w:r>
            <w:r>
              <w:rPr>
                <w:rFonts w:ascii="Times New Roman"/>
                <w:b w:val="false"/>
                <w:i w:val="false"/>
                <w:color w:val="000000"/>
                <w:sz w:val="20"/>
              </w:rPr>
              <w:t>№ 247 қаулысымен бекітілген</w:t>
            </w:r>
          </w:p>
        </w:tc>
      </w:tr>
    </w:tbl>
    <w:bookmarkStart w:name="z119" w:id="22"/>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w:t>
      </w:r>
    </w:p>
    <w:bookmarkEnd w:id="22"/>
    <w:bookmarkStart w:name="z120" w:id="23"/>
    <w:p>
      <w:pPr>
        <w:spacing w:after="0"/>
        <w:ind w:left="0"/>
        <w:jc w:val="left"/>
      </w:pPr>
      <w:r>
        <w:rPr>
          <w:rFonts w:ascii="Times New Roman"/>
          <w:b/>
          <w:i w:val="false"/>
          <w:color w:val="000000"/>
        </w:rPr>
        <w:t xml:space="preserve"> 1. Жалпы ережелер </w:t>
      </w:r>
    </w:p>
    <w:bookmarkEnd w:id="23"/>
    <w:bookmarkStart w:name="z121" w:id="24"/>
    <w:p>
      <w:pPr>
        <w:spacing w:after="0"/>
        <w:ind w:left="0"/>
        <w:jc w:val="both"/>
      </w:pPr>
      <w:r>
        <w:rPr>
          <w:rFonts w:ascii="Times New Roman"/>
          <w:b w:val="false"/>
          <w:i w:val="false"/>
          <w:color w:val="000000"/>
          <w:sz w:val="28"/>
        </w:rPr>
        <w:t>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қызметін (бұдан әрі – мемлекеттік көрсетілетін қызмет) аудандардың және облыстық маңызы бар қалалардың тұрғын үй қатынастары саласындағы функцияларды жүзеге асыратын жергілікті атқарушы органдарының құрылымдық бөлімшелері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Мемлекеттік көрсетілетін қызметті алуға арналған өтініштерді қабылдау және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көрсетудің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беру нысаны: қағаз түрінде.</w:t>
      </w:r>
    </w:p>
    <w:bookmarkEnd w:id="24"/>
    <w:bookmarkStart w:name="z126" w:id="25"/>
    <w:p>
      <w:pPr>
        <w:spacing w:after="0"/>
        <w:ind w:left="0"/>
        <w:jc w:val="left"/>
      </w:pPr>
      <w:r>
        <w:rPr>
          <w:rFonts w:ascii="Times New Roman"/>
          <w:b/>
          <w:i w:val="false"/>
          <w:color w:val="000000"/>
        </w:rPr>
        <w:t xml:space="preserve"> 2. Мемлекеттiк көрсетілетін қызмет процесiнде көрсетiлетiн қызметтi берушiнiң құрылымдық бөлiмшелерiнiң (қызметкерлерiнiң) iс-қимыл тәртiбiн сипаттау </w:t>
      </w:r>
    </w:p>
    <w:bookmarkEnd w:id="25"/>
    <w:bookmarkStart w:name="z127" w:id="26"/>
    <w:p>
      <w:pPr>
        <w:spacing w:after="0"/>
        <w:ind w:left="0"/>
        <w:jc w:val="both"/>
      </w:pPr>
      <w:r>
        <w:rPr>
          <w:rFonts w:ascii="Times New Roman"/>
          <w:b w:val="false"/>
          <w:i w:val="false"/>
          <w:color w:val="000000"/>
          <w:sz w:val="28"/>
        </w:rPr>
        <w:t xml:space="preserve">
      4. Мемлекеттiк көрсетілетін қызмет бойынша рәсімді (iс-қимылды) бастауға Қазақстан Республикасы Ұлттық экономика министрінің 2015 жылғы 9 сәуірдегі № 319 бұйрығымен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стандартының (бұдан әрі – Стандарт) </w:t>
      </w:r>
      <w:r>
        <w:rPr>
          <w:rFonts w:ascii="Times New Roman"/>
          <w:b w:val="false"/>
          <w:i w:val="false"/>
          <w:color w:val="000000"/>
          <w:sz w:val="28"/>
        </w:rPr>
        <w:t>9 тармағында</w:t>
      </w:r>
      <w:r>
        <w:rPr>
          <w:rFonts w:ascii="Times New Roman"/>
          <w:b w:val="false"/>
          <w:i w:val="false"/>
          <w:color w:val="000000"/>
          <w:sz w:val="28"/>
        </w:rPr>
        <w:t xml:space="preserve"> көзделген көрсетілетін қызметті алушының (не сенімхат бойынша оның өкілінің) құжаттарының болуы негіз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көрсетуге қажетті рәсімдердің (iс-қимылдардың)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1-iс-қимыл – көрсетілетін қызметті берушінің кеңсе қызметкерінің көрсетілетін қызметті алушының (не сенімхат бойынша оның өкілінің) құжаттарын қабылдауы және тіркеуі, құжаттарды көрсетілетін қызметті беруші басшысына беруі.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 басшысының көрсетілетін қызметті алушының құжаттарын қарастыруы және оларды көрсетілетін қызметті беруші маманына орындауға беруі. Орындалу ұзақтығы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3-іс-қимыл – көрсетілетін қызметті беруші маманының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қарастыруы және анықтама дайындауы. Орындалу ұзақтығы – 10 (он) жұмыс күні;</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 басшысының анықтамаға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5-іс-қимыл – көрсетілетін қызметті берушінің кеңсесі көрсетілетін қызметті беруші басшысының қолы қойылған анықтаманы көрсетілетін қызметті алушыға береді. Орындалу ұзақтығы – 20 (жиырма) минут.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мерзімі көрсетілетін қызметті берушіге құжаттар топтамасын тапсырған күннен бастап – 10 (он)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көрсетілетін қызмет рәсімінің (іс-қимылдың) нәтижесі құжаттарды тіркеу болып табылады. Тіркелген құжаттар осы Регламенттің 5-тармағында көрсетілген 2-ші 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2-ші іс-қимылдың нәтижесі көрсетілетін қызмет берушінің маманын анықтау туралы бұрыштама қойылған құжаттар болып табылады, ол осы Регламенттің 5-тармағында көрсетілген 3-ші 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көрсетілген 3-ші іс-қимылдың нәтижесі анықтаманы дайындау болып табылады, ол осы Регламенттің 5-тармағында көрсетілген 4-ші іс-қимылды орындау үшін негіз болады. </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4-ші іс-қимылдың нәтижесі көрсетілетін қызметті беруші басшысының қолы қойылған хабарлама болып табылады, ол осы Регламенттің 5-тармағында көрсетілген 5-ші іс-қимылды орындау үшін негіз болады.</w:t>
      </w:r>
      <w:r>
        <w:br/>
      </w:r>
      <w:r>
        <w:rPr>
          <w:rFonts w:ascii="Times New Roman"/>
          <w:b w:val="false"/>
          <w:i w:val="false"/>
          <w:color w:val="000000"/>
          <w:sz w:val="28"/>
        </w:rPr>
        <w:t xml:space="preserve">
      </w:t>
      </w:r>
      <w:r>
        <w:rPr>
          <w:rFonts w:ascii="Times New Roman"/>
          <w:b w:val="false"/>
          <w:i w:val="false"/>
          <w:color w:val="000000"/>
          <w:sz w:val="28"/>
        </w:rPr>
        <w:t>Осы Регламенттің 5-тармағында көрсетілген 5-ші іс-қимылдың нәтижесі көрсетілетін қызметті беруші басшысының қолы қойылған анықтаманы беру болып табылады.</w:t>
      </w:r>
    </w:p>
    <w:bookmarkEnd w:id="26"/>
    <w:bookmarkStart w:name="z140" w:id="27"/>
    <w:p>
      <w:pPr>
        <w:spacing w:after="0"/>
        <w:ind w:left="0"/>
        <w:jc w:val="left"/>
      </w:pPr>
      <w:r>
        <w:rPr>
          <w:rFonts w:ascii="Times New Roman"/>
          <w:b/>
          <w:i w:val="false"/>
          <w:color w:val="000000"/>
        </w:rPr>
        <w:t xml:space="preserve"> 3. Мемлекеттік көрсетілетін қызмет процесiнде көрсетiлетiн қызмет берушiнiң құрылымдық бөлiмшелерiнiң (қызметкерлерiнiң) өзара iс-қимыл тәртiбiн сипаттау</w:t>
      </w:r>
    </w:p>
    <w:bookmarkEnd w:id="27"/>
    <w:bookmarkStart w:name="z141" w:id="2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 берушінің құрылымдық бөлімшелерінің (қызметкерлерiнiң)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кеңсесінің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маманы.</w:t>
      </w:r>
      <w:r>
        <w:br/>
      </w:r>
      <w:r>
        <w:rPr>
          <w:rFonts w:ascii="Times New Roman"/>
          <w:b w:val="false"/>
          <w:i w:val="false"/>
          <w:color w:val="000000"/>
          <w:sz w:val="28"/>
        </w:rPr>
        <w:t xml:space="preserve">
      </w:t>
      </w:r>
      <w:r>
        <w:rPr>
          <w:rFonts w:ascii="Times New Roman"/>
          <w:b w:val="false"/>
          <w:i w:val="false"/>
          <w:color w:val="000000"/>
          <w:sz w:val="28"/>
        </w:rPr>
        <w:t>8. Мемлекеттік қызметтi көрсету үшiн қажеттi рәсiмдердiң (iс-қимылдардың)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көрсетілетін қызметті берушінің кеңсесіне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 құжаттарымен жүгінеді. Қажетті құжаттарды берген кезде көрсетілетін қызметті алушыға тиісті құжаттардың қабылданғаны туралы қолхат беріледі және құжаттар көрсетілетін қызметті берушінің басшысына ұсынылады.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кеңсе қызметкері өтінішті қабылдаудан бас тартады;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Шығыс Қазақстан облысы әкімдігінің 12.04.2017 </w:t>
      </w:r>
      <w:r>
        <w:rPr>
          <w:rFonts w:ascii="Times New Roman"/>
          <w:b w:val="false"/>
          <w:i w:val="false"/>
          <w:color w:val="000000"/>
          <w:sz w:val="28"/>
        </w:rPr>
        <w:t>№ 93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 басшысының құжаттарды қарауы, құжаттарды көрсетілетін қызметті берушінің маманына беруі. Орындалу ұзақтығы – 30 (отыз) минут; </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 маманының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қарауы және анықтама дайындауы. Орындалу ұзақтығы – 10 (он) жұмыс күні;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басшысының анықтамаға қол қоюы.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басшысының қолы қойылған анықтаманы көрсетілетін қызметті алушыға беру.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кәсіпорынның </w:t>
            </w:r>
            <w:r>
              <w:br/>
            </w:r>
            <w:r>
              <w:rPr>
                <w:rFonts w:ascii="Times New Roman"/>
                <w:b w:val="false"/>
                <w:i w:val="false"/>
                <w:color w:val="000000"/>
                <w:sz w:val="20"/>
              </w:rPr>
              <w:t xml:space="preserve">немесе мемлекеттік мекеменің </w:t>
            </w:r>
            <w:r>
              <w:br/>
            </w:r>
            <w:r>
              <w:rPr>
                <w:rFonts w:ascii="Times New Roman"/>
                <w:b w:val="false"/>
                <w:i w:val="false"/>
                <w:color w:val="000000"/>
                <w:sz w:val="20"/>
              </w:rPr>
              <w:t xml:space="preserve">тұрғын үй қорынан тұрғын үйге </w:t>
            </w:r>
            <w:r>
              <w:br/>
            </w:r>
            <w:r>
              <w:rPr>
                <w:rFonts w:ascii="Times New Roman"/>
                <w:b w:val="false"/>
                <w:i w:val="false"/>
                <w:color w:val="000000"/>
                <w:sz w:val="20"/>
              </w:rPr>
              <w:t xml:space="preserve">мұқтаж азаматтарға тұрақты </w:t>
            </w:r>
            <w:r>
              <w:br/>
            </w:r>
            <w:r>
              <w:rPr>
                <w:rFonts w:ascii="Times New Roman"/>
                <w:b w:val="false"/>
                <w:i w:val="false"/>
                <w:color w:val="000000"/>
                <w:sz w:val="20"/>
              </w:rPr>
              <w:t xml:space="preserve">пайдалануында коммуналдық </w:t>
            </w:r>
            <w:r>
              <w:br/>
            </w:r>
            <w:r>
              <w:rPr>
                <w:rFonts w:ascii="Times New Roman"/>
                <w:b w:val="false"/>
                <w:i w:val="false"/>
                <w:color w:val="000000"/>
                <w:sz w:val="20"/>
              </w:rPr>
              <w:t xml:space="preserve">тұрғын үй қорынан берілген </w:t>
            </w:r>
            <w:r>
              <w:br/>
            </w:r>
            <w:r>
              <w:rPr>
                <w:rFonts w:ascii="Times New Roman"/>
                <w:b w:val="false"/>
                <w:i w:val="false"/>
                <w:color w:val="000000"/>
                <w:sz w:val="20"/>
              </w:rPr>
              <w:t xml:space="preserve">тұрғын үйдің немесе жергілікті </w:t>
            </w:r>
            <w:r>
              <w:br/>
            </w:r>
            <w:r>
              <w:rPr>
                <w:rFonts w:ascii="Times New Roman"/>
                <w:b w:val="false"/>
                <w:i w:val="false"/>
                <w:color w:val="000000"/>
                <w:sz w:val="20"/>
              </w:rPr>
              <w:t xml:space="preserve">атқарушы орган жеке тұрғын үй </w:t>
            </w:r>
            <w:r>
              <w:br/>
            </w:r>
            <w:r>
              <w:rPr>
                <w:rFonts w:ascii="Times New Roman"/>
                <w:b w:val="false"/>
                <w:i w:val="false"/>
                <w:color w:val="000000"/>
                <w:sz w:val="20"/>
              </w:rPr>
              <w:t xml:space="preserve">қорынан жалдаған тұрғын үйдің </w:t>
            </w:r>
            <w:r>
              <w:br/>
            </w:r>
            <w:r>
              <w:rPr>
                <w:rFonts w:ascii="Times New Roman"/>
                <w:b w:val="false"/>
                <w:i w:val="false"/>
                <w:color w:val="000000"/>
                <w:sz w:val="20"/>
              </w:rPr>
              <w:t xml:space="preserve">болуы (болмауы) туралы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rPr>
                <w:rFonts w:ascii="Times New Roman"/>
                <w:b w:val="false"/>
                <w:i w:val="false"/>
                <w:color w:val="000000"/>
                <w:sz w:val="20"/>
              </w:rPr>
              <w:t xml:space="preserve"> 1-қосымша</w:t>
            </w:r>
          </w:p>
        </w:tc>
      </w:tr>
    </w:tbl>
    <w:bookmarkStart w:name="z154" w:id="2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29"/>
    <w:bookmarkStart w:name="z155" w:id="30"/>
    <w:p>
      <w:pPr>
        <w:spacing w:after="0"/>
        <w:ind w:left="0"/>
        <w:jc w:val="left"/>
      </w:pPr>
    </w:p>
    <w:bookmarkEnd w:id="30"/>
    <w:p>
      <w:pPr>
        <w:spacing w:after="0"/>
        <w:ind w:left="0"/>
        <w:jc w:val="both"/>
      </w:pPr>
      <w:r>
        <w:drawing>
          <wp:inline distT="0" distB="0" distL="0" distR="0">
            <wp:extent cx="78105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930900"/>
                    </a:xfrm>
                    <a:prstGeom prst="rect">
                      <a:avLst/>
                    </a:prstGeom>
                  </pic:spPr>
                </pic:pic>
              </a:graphicData>
            </a:graphic>
          </wp:inline>
        </w:drawing>
      </w:r>
    </w:p>
    <w:p>
      <w:pPr>
        <w:spacing w:after="0"/>
        <w:ind w:left="0"/>
        <w:jc w:val="left"/>
      </w:pPr>
      <w:r>
        <w:br/>
      </w:r>
    </w:p>
    <w:bookmarkStart w:name="z156" w:id="31"/>
    <w:p>
      <w:pPr>
        <w:spacing w:after="0"/>
        <w:ind w:left="0"/>
        <w:jc w:val="left"/>
      </w:pPr>
      <w:r>
        <w:rPr>
          <w:rFonts w:ascii="Times New Roman"/>
          <w:b/>
          <w:i w:val="false"/>
          <w:color w:val="000000"/>
        </w:rPr>
        <w:t xml:space="preserve"> Шартты белгілер:</w:t>
      </w:r>
    </w:p>
    <w:bookmarkEnd w:id="31"/>
    <w:bookmarkStart w:name="z157" w:id="32"/>
    <w:p>
      <w:pPr>
        <w:spacing w:after="0"/>
        <w:ind w:left="0"/>
        <w:jc w:val="left"/>
      </w:pPr>
    </w:p>
    <w:bookmarkEnd w:id="32"/>
    <w:p>
      <w:pPr>
        <w:spacing w:after="0"/>
        <w:ind w:left="0"/>
        <w:jc w:val="both"/>
      </w:pPr>
      <w:r>
        <w:drawing>
          <wp:inline distT="0" distB="0" distL="0" distR="0">
            <wp:extent cx="75946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94600" cy="2628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