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e9a4" w14:textId="92ce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тілдерді дамыту жөніндегі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25 қарашадағы N 317 қаулысы. Шығыс Қазақстан облысының Әділет департаментінде 2015 жылғы 14 желтоқсанда N 4271 болып тіркелді. Күші жойылды - Шығыс Қазақстан облысы әкімдігінің 2016 жылғы 16 мамырдағы № 139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16.05.2016 № 139 </w:t>
      </w:r>
      <w:r>
        <w:rPr>
          <w:rFonts w:ascii="Times New Roman"/>
          <w:b w:val="false"/>
          <w:i w:val="false"/>
          <w:color w:val="ff0000"/>
          <w:sz w:val="28"/>
        </w:rPr>
        <w:t>қаулысымен</w:t>
      </w:r>
      <w:r>
        <w:rPr>
          <w:rFonts w:ascii="Times New Roman"/>
          <w:b w:val="false"/>
          <w:i w:val="false"/>
          <w:color w:val="ff0000"/>
          <w:sz w:val="28"/>
        </w:rPr>
        <w:t xml:space="preserve"> (</w:t>
      </w:r>
      <w:r>
        <w:rPr>
          <w:rFonts w:ascii="Times New Roman"/>
          <w:b w:val="false"/>
          <w:i w:val="false"/>
          <w:color w:val="ff0000"/>
          <w:sz w:val="28"/>
        </w:rPr>
        <w:t>қол қойылған күнінен бастап қолданысқа енгізіледі және ресми жариялануға тиіс).</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39-бабына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 – 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облысының тілдерді дамыту жөніндегі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Шығыс Қазақстан облысының тілдерді дамыту жөніндегі басқармасы (А. Ж. Шаймарданов)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орынбасары Ж. М. Омарға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 әкімдігінің 2015 жылғы </w:t>
            </w:r>
            <w:r>
              <w:br/>
            </w:r>
            <w:r>
              <w:rPr>
                <w:rFonts w:ascii="Times New Roman"/>
                <w:b w:val="false"/>
                <w:i w:val="false"/>
                <w:color w:val="000000"/>
                <w:sz w:val="20"/>
              </w:rPr>
              <w:t xml:space="preserve">"25" қарашадағы № 317 </w:t>
            </w:r>
            <w:r>
              <w:br/>
            </w:r>
            <w:r>
              <w:rPr>
                <w:rFonts w:ascii="Times New Roman"/>
                <w:b w:val="false"/>
                <w:i w:val="false"/>
                <w:color w:val="000000"/>
                <w:sz w:val="20"/>
              </w:rPr>
              <w:t>қаулысымен бекітілген</w:t>
            </w:r>
          </w:p>
        </w:tc>
      </w:tr>
    </w:tbl>
    <w:bookmarkStart w:name="z12" w:id="0"/>
    <w:p>
      <w:pPr>
        <w:spacing w:after="0"/>
        <w:ind w:left="0"/>
        <w:jc w:val="left"/>
      </w:pPr>
      <w:r>
        <w:rPr>
          <w:rFonts w:ascii="Times New Roman"/>
          <w:b/>
          <w:i w:val="false"/>
          <w:color w:val="000000"/>
        </w:rPr>
        <w:t xml:space="preserve"> "Шығыс Қазақстан облысының тілдерді дамыту жөніндегі басқармасы"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облысының тілдерді дамыту жөніндегі басқармасы" мемлекеттік мекемесі (бұдан әрі – Басқарма) Шығыс Қазақстан облысы аумағында тіл саясаты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зандарына,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Басқарманың,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Басқарма өз құзыретінің мәселелері бойынша заңнамада белгіленген тәртіппен Басқарма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Қазақстан Республикасы, Шығыс Қазақстан облысы, индексі 070004, Өскемен қаласы, Қ. Қайсенов көшесі, 121.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облысының тілдерді дамыту жөніндегі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облысының тілдерді дамыту жөніндегі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Басқарманың қызметін қаржыландыру Шығыс Қазақстан облысының бюджетінен жүзеге асырылады. </w:t>
      </w:r>
      <w:r>
        <w:br/>
      </w:r>
      <w:r>
        <w:rPr>
          <w:rFonts w:ascii="Times New Roman"/>
          <w:b w:val="false"/>
          <w:i w:val="false"/>
          <w:color w:val="000000"/>
          <w:sz w:val="28"/>
        </w:rPr>
        <w:t>
      </w:t>
      </w:r>
      <w:r>
        <w:rPr>
          <w:rFonts w:ascii="Times New Roman"/>
          <w:b w:val="false"/>
          <w:i w:val="false"/>
          <w:color w:val="000000"/>
          <w:sz w:val="28"/>
        </w:rPr>
        <w:t>12. Басқармаға кәсіпкерлік субъектілерімен Шығыс Қазақстан облысының тілдерді дамыту жөніндегі басқармасының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Шығыс Қазақстан облысының тілдерді дамыту жөніндегі басқармасының миссиясы:</w:t>
      </w:r>
      <w:r>
        <w:br/>
      </w:r>
      <w:r>
        <w:rPr>
          <w:rFonts w:ascii="Times New Roman"/>
          <w:b w:val="false"/>
          <w:i w:val="false"/>
          <w:color w:val="000000"/>
          <w:sz w:val="28"/>
        </w:rPr>
        <w:t>
      </w:t>
      </w:r>
      <w:r>
        <w:rPr>
          <w:rFonts w:ascii="Times New Roman"/>
          <w:b w:val="false"/>
          <w:i w:val="false"/>
          <w:color w:val="000000"/>
          <w:sz w:val="28"/>
        </w:rPr>
        <w:t xml:space="preserve">Қазақстан халқының ұлтық бірлігін нығайтудың факторы ретінде төзімді тілдік орта жасау. </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мемлекеттік тілдің әлеуметтік-коммуникативтік және біріктіруші қызметін кеңейту;</w:t>
      </w:r>
      <w:r>
        <w:br/>
      </w:r>
      <w:r>
        <w:rPr>
          <w:rFonts w:ascii="Times New Roman"/>
          <w:b w:val="false"/>
          <w:i w:val="false"/>
          <w:color w:val="000000"/>
          <w:sz w:val="28"/>
        </w:rPr>
        <w:t>
      </w:t>
      </w:r>
      <w:r>
        <w:rPr>
          <w:rFonts w:ascii="Times New Roman"/>
          <w:b w:val="false"/>
          <w:i w:val="false"/>
          <w:color w:val="000000"/>
          <w:sz w:val="28"/>
        </w:rPr>
        <w:t>2) облыстағы тілдік әралуандықты сақтау.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орталық атқарушы органдардың аумақтық бөлімшелерінің және аудандық атқарушы органдардың Қазақстан Республикасының тіл туралы заңдарын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2) деректемелер мен көрнекі ақпаратты орналастыру бөлігінде Қазақстан Республикасының тіл туралы заңнамасының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тіл туралы заңдарында белгіленген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r>
        <w:br/>
      </w:r>
      <w:r>
        <w:rPr>
          <w:rFonts w:ascii="Times New Roman"/>
          <w:b w:val="false"/>
          <w:i w:val="false"/>
          <w:color w:val="000000"/>
          <w:sz w:val="28"/>
        </w:rPr>
        <w:t>
      </w:t>
      </w:r>
      <w:r>
        <w:rPr>
          <w:rFonts w:ascii="Times New Roman"/>
          <w:b w:val="false"/>
          <w:i w:val="false"/>
          <w:color w:val="000000"/>
          <w:sz w:val="28"/>
        </w:rPr>
        <w:t>4) мемлекеттік тілді және басқа тілдерді дамытуға бағытталған облыстық маңызы бар шаралар кешенін жүзеге асырады;</w:t>
      </w:r>
      <w:r>
        <w:br/>
      </w:r>
      <w:r>
        <w:rPr>
          <w:rFonts w:ascii="Times New Roman"/>
          <w:b w:val="false"/>
          <w:i w:val="false"/>
          <w:color w:val="000000"/>
          <w:sz w:val="28"/>
        </w:rPr>
        <w:t>
      </w:t>
      </w:r>
      <w:r>
        <w:rPr>
          <w:rFonts w:ascii="Times New Roman"/>
          <w:b w:val="false"/>
          <w:i w:val="false"/>
          <w:color w:val="000000"/>
          <w:sz w:val="28"/>
        </w:rPr>
        <w:t>5) облыстық ономастикалық комиссиясының қызметін қамтамасыз етеді;</w:t>
      </w:r>
      <w:r>
        <w:br/>
      </w:r>
      <w:r>
        <w:rPr>
          <w:rFonts w:ascii="Times New Roman"/>
          <w:b w:val="false"/>
          <w:i w:val="false"/>
          <w:color w:val="000000"/>
          <w:sz w:val="28"/>
        </w:rPr>
        <w:t>
      </w:t>
      </w:r>
      <w:r>
        <w:rPr>
          <w:rFonts w:ascii="Times New Roman"/>
          <w:b w:val="false"/>
          <w:i w:val="false"/>
          <w:color w:val="000000"/>
          <w:sz w:val="28"/>
        </w:rPr>
        <w:t>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заңнамасында көзделген көлемде оған жүктелген функцияларды жүзеге асыру үшін қажет құжаттарды, ақпарат пен материалдарды мемлекеттік органдар мен ұйымдардан сұрау және алу;</w:t>
      </w:r>
      <w:r>
        <w:br/>
      </w:r>
      <w:r>
        <w:rPr>
          <w:rFonts w:ascii="Times New Roman"/>
          <w:b w:val="false"/>
          <w:i w:val="false"/>
          <w:color w:val="000000"/>
          <w:sz w:val="28"/>
        </w:rPr>
        <w:t>
      </w:t>
      </w:r>
      <w:r>
        <w:rPr>
          <w:rFonts w:ascii="Times New Roman"/>
          <w:b w:val="false"/>
          <w:i w:val="false"/>
          <w:color w:val="000000"/>
          <w:sz w:val="28"/>
        </w:rPr>
        <w:t>2) тілдерді дамыту мәселелері бойынша әлеуметтік зерттеулер жүргізу үшін шарт негізінде ғалымдар мен мамандарды тарту;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өзге де құқықтарды және міндеттерді жүзеге асыру.</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Шығыс Қазақстан облысының тілдерді дамыту жөніндегі басқармасына басшылықты Шығыс Қазақстан облысының тілдерді дамыту жөніндегі басқармасына жүктелген міндеттердің орындалуына және оның функцияларын жүзеге асыруға дербес жауапты болатын басқарма басшысы жүзеге асырады. </w:t>
      </w:r>
      <w:r>
        <w:br/>
      </w:r>
      <w:r>
        <w:rPr>
          <w:rFonts w:ascii="Times New Roman"/>
          <w:b w:val="false"/>
          <w:i w:val="false"/>
          <w:color w:val="000000"/>
          <w:sz w:val="28"/>
        </w:rPr>
        <w:t>
      </w:t>
      </w:r>
      <w:r>
        <w:rPr>
          <w:rFonts w:ascii="Times New Roman"/>
          <w:b w:val="false"/>
          <w:i w:val="false"/>
          <w:color w:val="000000"/>
          <w:sz w:val="28"/>
        </w:rPr>
        <w:t>18. Шығыс Қазақстан облысының тілдерді дамыту жөніндегі басқармасының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облысының тілдерді дамыту жөніндегі басқармасы басшысының өкілеттігі:</w:t>
      </w:r>
      <w:r>
        <w:br/>
      </w:r>
      <w:r>
        <w:rPr>
          <w:rFonts w:ascii="Times New Roman"/>
          <w:b w:val="false"/>
          <w:i w:val="false"/>
          <w:color w:val="000000"/>
          <w:sz w:val="28"/>
        </w:rPr>
        <w:t>
      </w:t>
      </w:r>
      <w:r>
        <w:rPr>
          <w:rFonts w:ascii="Times New Roman"/>
          <w:b w:val="false"/>
          <w:i w:val="false"/>
          <w:color w:val="000000"/>
          <w:sz w:val="28"/>
        </w:rPr>
        <w:t>1) құрылымдық бөлімшелер басшыларының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2) заңнамаға сәйкес басқарма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басқарма қызметкерлерін көтермелейді, тәртіптік жаза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Басқарма қызметкерлері мен ведомстволық ұйымдар орындауға міндетті бұйрықтар шығарады, нұсқаулар береді, қызметтік құжаттамаларға қол қояды;</w:t>
      </w:r>
      <w:r>
        <w:br/>
      </w:r>
      <w:r>
        <w:rPr>
          <w:rFonts w:ascii="Times New Roman"/>
          <w:b w:val="false"/>
          <w:i w:val="false"/>
          <w:color w:val="000000"/>
          <w:sz w:val="28"/>
        </w:rPr>
        <w:t>
      </w:t>
      </w:r>
      <w:r>
        <w:rPr>
          <w:rFonts w:ascii="Times New Roman"/>
          <w:b w:val="false"/>
          <w:i w:val="false"/>
          <w:color w:val="000000"/>
          <w:sz w:val="28"/>
        </w:rPr>
        <w:t>5) мемлекеттік органдарда және өзге де ұйымдарда "Шығыс Қазақстан облысының тілдерді дамыту жөніндегі басқармасы" мемлекеттік мекемесінің атынан шығады, сот, құқық қорғау және өзге де мемлекеттік органдарда "Шығыс Қазақстан облысының тілдерді дамыту жөніндегі басқармасы" мемлекеттік мекемесінің мүддесін білдіруге сенімхаттар береді;</w:t>
      </w:r>
      <w:r>
        <w:br/>
      </w:r>
      <w:r>
        <w:rPr>
          <w:rFonts w:ascii="Times New Roman"/>
          <w:b w:val="false"/>
          <w:i w:val="false"/>
          <w:color w:val="000000"/>
          <w:sz w:val="28"/>
        </w:rPr>
        <w:t>
      </w:t>
      </w:r>
      <w:r>
        <w:rPr>
          <w:rFonts w:ascii="Times New Roman"/>
          <w:b w:val="false"/>
          <w:i w:val="false"/>
          <w:color w:val="000000"/>
          <w:sz w:val="28"/>
        </w:rPr>
        <w:t>6) бөлімдер туралы ережелерді бекітеді;</w:t>
      </w:r>
      <w:r>
        <w:br/>
      </w:r>
      <w:r>
        <w:rPr>
          <w:rFonts w:ascii="Times New Roman"/>
          <w:b w:val="false"/>
          <w:i w:val="false"/>
          <w:color w:val="000000"/>
          <w:sz w:val="28"/>
        </w:rPr>
        <w:t>
      </w:t>
      </w:r>
      <w:r>
        <w:rPr>
          <w:rFonts w:ascii="Times New Roman"/>
          <w:b w:val="false"/>
          <w:i w:val="false"/>
          <w:color w:val="000000"/>
          <w:sz w:val="28"/>
        </w:rPr>
        <w:t>7) белгіленген тәртіппен қаржылық-экономикалық және шаруашылық қызмет мәселелерін шешеді, бюджет қаражатының ұтымды және мақсатты пайдаланылуын бақылайды;</w:t>
      </w:r>
      <w:r>
        <w:br/>
      </w:r>
      <w:r>
        <w:rPr>
          <w:rFonts w:ascii="Times New Roman"/>
          <w:b w:val="false"/>
          <w:i w:val="false"/>
          <w:color w:val="000000"/>
          <w:sz w:val="28"/>
        </w:rPr>
        <w:t>
      </w:t>
      </w:r>
      <w:r>
        <w:rPr>
          <w:rFonts w:ascii="Times New Roman"/>
          <w:b w:val="false"/>
          <w:i w:val="false"/>
          <w:color w:val="000000"/>
          <w:sz w:val="28"/>
        </w:rPr>
        <w:t>8) Шығыс Қазақстан облысының тілдерді дамыту жөніндегі басқармасының қызметінде заңдылықтың, шарттық және қаржылық тәртіптің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9) сыбайлас жемқорлыққа қарсы іс-әрекет бойынша қажетті іс-шаралар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10) ерлер мен әйелдердің тәжірибесіне, қабілеттері мен кәсіптік даярлығына сәйкес олардың мемлекеттік қызметке теңдей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облысының тілдерді дамыту жөніндегі басқармасы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Шығыс Қазақстан облысының тілдерді дамыту жөніндегі басқармасының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Шығыс Қазақстан облысының тілдерді дамыту жөніндегі басқармасының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Шығыс Қазақстан облысының тілдерді дамыту жөніндегі басқармасына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22. Егер заңнамада өзгеше көзделмесе, Шығыс Қазақстан облысының тілдерді дамыту жөніндегі басқармасының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Шығыс Қазақстан облысының тілдерді дамыту жөніндегі басқармасын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66" w:id="6"/>
    <w:p>
      <w:pPr>
        <w:spacing w:after="0"/>
        <w:ind w:left="0"/>
        <w:jc w:val="left"/>
      </w:pPr>
      <w:r>
        <w:rPr>
          <w:rFonts w:ascii="Times New Roman"/>
          <w:b/>
          <w:i w:val="false"/>
          <w:color w:val="000000"/>
        </w:rPr>
        <w:t xml:space="preserve">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"Шығыс Қазақстан лингвистикалық орталығы" мемлекеттік коммуналдық қазыналық кәсіпорны.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