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db6cc" w14:textId="7ddb6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рельстік көліктің көлік құралдарын мемлекеттік тіркеу"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2015 жылғы 7 желтоқсандағы № 331 қаулысы. Шығыс Қазақстан облысының Әділет департаментінде 2016 жылғы 5 қаңтарда № 4312 болып тіркелді. Күші жойылды - Шығыс Қазақстан облысы әкімдігінің 2020 жылғы 16 сәуірдегі № 132 қаулысымен</w:t>
      </w:r>
    </w:p>
    <w:p>
      <w:pPr>
        <w:spacing w:after="0"/>
        <w:ind w:left="0"/>
        <w:jc w:val="both"/>
      </w:pPr>
      <w:bookmarkStart w:name="z17"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әкімдігінің 16.04.2020 № 132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16-бабына</w:t>
      </w:r>
      <w:r>
        <w:rPr>
          <w:rFonts w:ascii="Times New Roman"/>
          <w:b w:val="false"/>
          <w:i w:val="false"/>
          <w:color w:val="000000"/>
          <w:sz w:val="28"/>
        </w:rPr>
        <w:t xml:space="preserve">, "Қалалық рельстік көліктің көлік құралдарын мемлекеттік тіркеу" мемлекеттік көрсетілетін қызмет стандартын бекіту туралы" Қазақстан Республикасының Инвестициялар және даму министрінің 2015 жылғы 30 сәуірдегі № 535 (Нормативтік құқықтық актілерді мемлекеттік тіркеу тізілімінде тіркелген нөмірі 11420) </w:t>
      </w:r>
      <w:r>
        <w:rPr>
          <w:rFonts w:ascii="Times New Roman"/>
          <w:b w:val="false"/>
          <w:i w:val="false"/>
          <w:color w:val="000000"/>
          <w:sz w:val="28"/>
        </w:rPr>
        <w:t>бұйрығына</w:t>
      </w:r>
      <w:r>
        <w:rPr>
          <w:rFonts w:ascii="Times New Roman"/>
          <w:b w:val="false"/>
          <w:i w:val="false"/>
          <w:color w:val="000000"/>
          <w:sz w:val="28"/>
        </w:rPr>
        <w:t xml:space="preserve"> сәйкес Шығыс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"Қалалық рельстік көліктің көлік құралдарын мемлекеттік тіркеу"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 </w:t>
      </w:r>
      <w:r>
        <w:br/>
      </w:r>
      <w:r>
        <w:rPr>
          <w:rFonts w:ascii="Times New Roman"/>
          <w:b w:val="false"/>
          <w:i w:val="false"/>
          <w:color w:val="000000"/>
          <w:sz w:val="28"/>
        </w:rPr>
        <w:t xml:space="preserve">
      </w:t>
      </w:r>
      <w:r>
        <w:rPr>
          <w:rFonts w:ascii="Times New Roman"/>
          <w:b w:val="false"/>
          <w:i w:val="false"/>
          <w:color w:val="000000"/>
          <w:sz w:val="28"/>
        </w:rPr>
        <w:t xml:space="preserve">2. Осы қаулы алғашқы ресми жарияланған күнінен кейін күнтізбелік он күн өткен соң қолданысқа енгізіледі.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әкімдігінің 2015 жылғы</w:t>
            </w:r>
            <w:r>
              <w:br/>
            </w:r>
            <w:r>
              <w:rPr>
                <w:rFonts w:ascii="Times New Roman"/>
                <w:b w:val="false"/>
                <w:i w:val="false"/>
                <w:color w:val="000000"/>
                <w:sz w:val="20"/>
              </w:rPr>
              <w:t xml:space="preserve"> "7" желтоқсандағы № 331 </w:t>
            </w:r>
            <w:r>
              <w:br/>
            </w:r>
            <w:r>
              <w:rPr>
                <w:rFonts w:ascii="Times New Roman"/>
                <w:b w:val="false"/>
                <w:i w:val="false"/>
                <w:color w:val="000000"/>
                <w:sz w:val="20"/>
              </w:rPr>
              <w:t>қаулысымен бекітілген</w:t>
            </w:r>
          </w:p>
        </w:tc>
      </w:tr>
    </w:tbl>
    <w:bookmarkStart w:name="z22" w:id="1"/>
    <w:p>
      <w:pPr>
        <w:spacing w:after="0"/>
        <w:ind w:left="0"/>
        <w:jc w:val="left"/>
      </w:pPr>
      <w:r>
        <w:rPr>
          <w:rFonts w:ascii="Times New Roman"/>
          <w:b/>
          <w:i w:val="false"/>
          <w:color w:val="000000"/>
        </w:rPr>
        <w:t xml:space="preserve">  "Қалалық рельстік көліктің көлік құралдарын мемлекеттік тіркеу" мемлекеттік көрсетілетін қызмет регламенті</w:t>
      </w:r>
    </w:p>
    <w:bookmarkEnd w:id="1"/>
    <w:bookmarkStart w:name="z23" w:id="2"/>
    <w:p>
      <w:pPr>
        <w:spacing w:after="0"/>
        <w:ind w:left="0"/>
        <w:jc w:val="left"/>
      </w:pPr>
      <w:r>
        <w:rPr>
          <w:rFonts w:ascii="Times New Roman"/>
          <w:b/>
          <w:i w:val="false"/>
          <w:color w:val="000000"/>
        </w:rPr>
        <w:t xml:space="preserve"> 1. Жалпы ережелер</w:t>
      </w:r>
    </w:p>
    <w:bookmarkEnd w:id="2"/>
    <w:bookmarkStart w:name="z24" w:id="3"/>
    <w:p>
      <w:pPr>
        <w:spacing w:after="0"/>
        <w:ind w:left="0"/>
        <w:jc w:val="both"/>
      </w:pPr>
      <w:r>
        <w:rPr>
          <w:rFonts w:ascii="Times New Roman"/>
          <w:b w:val="false"/>
          <w:i w:val="false"/>
          <w:color w:val="000000"/>
          <w:sz w:val="28"/>
        </w:rPr>
        <w:t>
      1. "Қалалық рельстік көліктің көлік құралдарын мемлекеттік тіркеу" мемлекеттік көрсетілетін қызметін (бұдан әрі – мемлекеттік көрсетілетін қызмет) "Өскемен қаласының тұрғын үй - коммуналдық шаруашылығы, жолаушылар көлігі және автомобиль жолдары бөлімі" мемлекеттік мекемесі (бұдан әрі – көрсетілетін қызметті беруші) көрсетеді.</w:t>
      </w:r>
      <w:r>
        <w:br/>
      </w:r>
      <w:r>
        <w:rPr>
          <w:rFonts w:ascii="Times New Roman"/>
          <w:b w:val="false"/>
          <w:i w:val="false"/>
          <w:color w:val="000000"/>
          <w:sz w:val="28"/>
        </w:rPr>
        <w:t xml:space="preserve">
      </w:t>
      </w:r>
      <w:r>
        <w:rPr>
          <w:rFonts w:ascii="Times New Roman"/>
          <w:b w:val="false"/>
          <w:i w:val="false"/>
          <w:color w:val="000000"/>
          <w:sz w:val="28"/>
        </w:rPr>
        <w:t>Өтінішті қабылдау және мемлекеттік көрсетілетін қызмет нәтижесін беру: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xml:space="preserve">
      </w:t>
      </w:r>
      <w:r>
        <w:rPr>
          <w:rFonts w:ascii="Times New Roman"/>
          <w:b w:val="false"/>
          <w:i w:val="false"/>
          <w:color w:val="000000"/>
          <w:sz w:val="28"/>
        </w:rPr>
        <w:t>2) www.egov.kz "электрондық үкіметтің"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 көрсету нысаны: электрондық (ішінара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3. Мемлекеттік қызметті көрсету нәтижесі: Қазақстан Республикасы Инвестициялар және даму министрінің 2015 жылғы 30 сәуірдегі № 535 (Нормативтік құқықтық актілерді мемлекеттік тіркеу тізілімінде тіркелген нөмірі 11420) бұйрығымен бекітілген "Қалалық рельстік көліктің көлік құралдарын мемлекеттік тіркеу"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қалалық рельстік көліктің көлік құралдарын тiркеу туралы куәлік (бұдан әрі – куәлік) және (немесе) қалалық рельстік көліктің көлік құралдары тізілімінен қалалық рельстік көліктің көлік құралдарын шығару туралы хабарлама беру (бұдан әрі – хабарлама).</w:t>
      </w:r>
      <w:r>
        <w:br/>
      </w:r>
      <w:r>
        <w:rPr>
          <w:rFonts w:ascii="Times New Roman"/>
          <w:b w:val="false"/>
          <w:i w:val="false"/>
          <w:color w:val="000000"/>
          <w:sz w:val="28"/>
        </w:rPr>
        <w:t xml:space="preserve">
      </w:t>
      </w:r>
      <w:r>
        <w:rPr>
          <w:rFonts w:ascii="Times New Roman"/>
          <w:b w:val="false"/>
          <w:i w:val="false"/>
          <w:color w:val="000000"/>
          <w:sz w:val="28"/>
        </w:rPr>
        <w:t>Мемлекеттік қызмет көрсету нәтижесін ұсыну нысаны: электрондық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Порталда мемлекеттік қызметті көрсету нәтижесі көрсетілетін қызметті берушінің уәкілетті тұлғасының электрондық цифрлық қолы (бұдан әрі - ЭЦҚ) қойылған электрондық құжат нысанында көрсетілетін қызметті алушының "жеке кабинетіне" жіберіледі. </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мемлекеттік қөрсетілетін қызмет нәтижесін қағаз тасығышта алуға өтініш жасаған жағдайда, мемлекеттік қөрсетілетін қызмет нәтижесі электрондық нысанда ресімделеді, басып шығарылады және көрсетілетін қызметті берушінің уәкілетті тұлғасының мөрімен және қолымен куәландырылады.</w:t>
      </w:r>
    </w:p>
    <w:bookmarkEnd w:id="3"/>
    <w:bookmarkStart w:name="z33" w:id="4"/>
    <w:p>
      <w:pPr>
        <w:spacing w:after="0"/>
        <w:ind w:left="0"/>
        <w:jc w:val="left"/>
      </w:pPr>
      <w:r>
        <w:rPr>
          <w:rFonts w:ascii="Times New Roman"/>
          <w:b/>
          <w:i w:val="false"/>
          <w:color w:val="000000"/>
        </w:rPr>
        <w:t xml:space="preserve"> 2. Мемлекеттiк қызмет көрсету процесiнде көрсетiлетiн қызметтi берушiнiң құрылымдық бөлiмшелерiнiң (қызметкерлерiнiң)</w:t>
      </w:r>
    </w:p>
    <w:bookmarkEnd w:id="4"/>
    <w:bookmarkStart w:name="z34" w:id="5"/>
    <w:p>
      <w:pPr>
        <w:spacing w:after="0"/>
        <w:ind w:left="0"/>
        <w:jc w:val="left"/>
      </w:pPr>
      <w:r>
        <w:rPr>
          <w:rFonts w:ascii="Times New Roman"/>
          <w:b/>
          <w:i w:val="false"/>
          <w:color w:val="000000"/>
        </w:rPr>
        <w:t xml:space="preserve"> iс-қимыл тәртiбiн сипаттау</w:t>
      </w:r>
    </w:p>
    <w:bookmarkEnd w:id="5"/>
    <w:bookmarkStart w:name="z35" w:id="6"/>
    <w:p>
      <w:pPr>
        <w:spacing w:after="0"/>
        <w:ind w:left="0"/>
        <w:jc w:val="both"/>
      </w:pPr>
      <w:r>
        <w:rPr>
          <w:rFonts w:ascii="Times New Roman"/>
          <w:b w:val="false"/>
          <w:i w:val="false"/>
          <w:color w:val="000000"/>
          <w:sz w:val="28"/>
        </w:rPr>
        <w:t xml:space="preserve">
      4. Мемлекеттiк қызмет көрсету бойынша рәсiмдi (іс-қимылды) бастауға көрсетілетін қызметті алушының (не сенімхат бойынша оның өкілі) өтініші және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құжаттарының болуы негіздеме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Мемлекеттiк қызмет көрсету процесінің құрамына кiретiн рәсімдердің (іс-қимылдардың) мазмұны, орындалу ұзақтығы:</w:t>
      </w:r>
      <w:r>
        <w:br/>
      </w:r>
      <w:r>
        <w:rPr>
          <w:rFonts w:ascii="Times New Roman"/>
          <w:b w:val="false"/>
          <w:i w:val="false"/>
          <w:color w:val="000000"/>
          <w:sz w:val="28"/>
        </w:rPr>
        <w:t xml:space="preserve">
      </w:t>
      </w:r>
      <w:r>
        <w:rPr>
          <w:rFonts w:ascii="Times New Roman"/>
          <w:b w:val="false"/>
          <w:i w:val="false"/>
          <w:color w:val="000000"/>
          <w:sz w:val="28"/>
        </w:rPr>
        <w:t xml:space="preserve">1-іс-қимыл – көрсетілетін қызметті беруші кеңсесі маманының көрсетілетін қызметті алушының құжаттарын қабылдауы және тіркеуі, оған Стандарттың </w:t>
      </w:r>
      <w:r>
        <w:rPr>
          <w:rFonts w:ascii="Times New Roman"/>
          <w:b w:val="false"/>
          <w:i w:val="false"/>
          <w:color w:val="000000"/>
          <w:sz w:val="28"/>
        </w:rPr>
        <w:t>3 қосымшасына</w:t>
      </w:r>
      <w:r>
        <w:rPr>
          <w:rFonts w:ascii="Times New Roman"/>
          <w:b w:val="false"/>
          <w:i w:val="false"/>
          <w:color w:val="000000"/>
          <w:sz w:val="28"/>
        </w:rPr>
        <w:t xml:space="preserve"> сәйкес тиісті құжаттардың қабылданғаны туралы қолхат беруі және оларды көрсетілетін қызметті беруші басшысына қарауға беруі . Орындалу ұзақтығы – 15 (он бес) минут;</w:t>
      </w:r>
      <w:r>
        <w:br/>
      </w:r>
      <w:r>
        <w:rPr>
          <w:rFonts w:ascii="Times New Roman"/>
          <w:b w:val="false"/>
          <w:i w:val="false"/>
          <w:color w:val="000000"/>
          <w:sz w:val="28"/>
        </w:rPr>
        <w:t xml:space="preserve">
      </w:t>
      </w:r>
      <w:r>
        <w:rPr>
          <w:rFonts w:ascii="Times New Roman"/>
          <w:b w:val="false"/>
          <w:i w:val="false"/>
          <w:color w:val="000000"/>
          <w:sz w:val="28"/>
        </w:rPr>
        <w:t>2-іс-қимыл – көрсетілетін қызметті беруші басшысының көрсетілетін қызметті алушының құжаттарын қарауы және көрсетілетін қызметті берушінің бөлім басшысына қарауға беруі. Орындалу ұзақтығы – 2 (екі) сағат ішінде;</w:t>
      </w:r>
      <w:r>
        <w:br/>
      </w:r>
      <w:r>
        <w:rPr>
          <w:rFonts w:ascii="Times New Roman"/>
          <w:b w:val="false"/>
          <w:i w:val="false"/>
          <w:color w:val="000000"/>
          <w:sz w:val="28"/>
        </w:rPr>
        <w:t xml:space="preserve">
      </w:t>
      </w:r>
      <w:r>
        <w:rPr>
          <w:rFonts w:ascii="Times New Roman"/>
          <w:b w:val="false"/>
          <w:i w:val="false"/>
          <w:color w:val="000000"/>
          <w:sz w:val="28"/>
        </w:rPr>
        <w:t>3-іс-қимыл – көрсетілетін қызметті беруші бөлім басшысының көрсетілетін қызметті алушының құжаттарын қарауы және көрсетілетін қызметті беруші бөлімінің маманына орындауға беруі. Орындалу ұзақтығы – 2 (екі) сағат ішінде;</w:t>
      </w:r>
      <w:r>
        <w:br/>
      </w:r>
      <w:r>
        <w:rPr>
          <w:rFonts w:ascii="Times New Roman"/>
          <w:b w:val="false"/>
          <w:i w:val="false"/>
          <w:color w:val="000000"/>
          <w:sz w:val="28"/>
        </w:rPr>
        <w:t xml:space="preserve">
      </w:t>
      </w:r>
      <w:r>
        <w:rPr>
          <w:rFonts w:ascii="Times New Roman"/>
          <w:b w:val="false"/>
          <w:i w:val="false"/>
          <w:color w:val="000000"/>
          <w:sz w:val="28"/>
        </w:rPr>
        <w:t>4-іс-қимыл – көрсетілетін қызметті беруші бөлім маманының көрсетілетін қызметті алушының құжаттарын қарауы, ұсынылған құжаттардың толықтығын тексеруі;</w:t>
      </w:r>
      <w:r>
        <w:br/>
      </w:r>
      <w:r>
        <w:rPr>
          <w:rFonts w:ascii="Times New Roman"/>
          <w:b w:val="false"/>
          <w:i w:val="false"/>
          <w:color w:val="000000"/>
          <w:sz w:val="28"/>
        </w:rPr>
        <w:t xml:space="preserve">
      </w:t>
      </w:r>
      <w:r>
        <w:rPr>
          <w:rFonts w:ascii="Times New Roman"/>
          <w:b w:val="false"/>
          <w:i w:val="false"/>
          <w:color w:val="000000"/>
          <w:sz w:val="28"/>
        </w:rPr>
        <w:t>1-шарт - ұсынылған құжаттардың толық еместігі фактісі анықталған жағдайда, көрсетілетін қызметті беруші өтінішті қараудан бас тартады - 2 (екі) жұмыс күні ішінде;</w:t>
      </w:r>
      <w:r>
        <w:br/>
      </w:r>
      <w:r>
        <w:rPr>
          <w:rFonts w:ascii="Times New Roman"/>
          <w:b w:val="false"/>
          <w:i w:val="false"/>
          <w:color w:val="000000"/>
          <w:sz w:val="28"/>
        </w:rPr>
        <w:t xml:space="preserve">
      </w:t>
      </w:r>
      <w:r>
        <w:rPr>
          <w:rFonts w:ascii="Times New Roman"/>
          <w:b w:val="false"/>
          <w:i w:val="false"/>
          <w:color w:val="000000"/>
          <w:sz w:val="28"/>
        </w:rPr>
        <w:t>5 іс-қимыл – көрсетілетін қызметті беруші бөлім маманының мемлекеттік қызмет көрсету нәтижесін (куәлік және (немесе) хабарлама) дайындауы. Орындалу ұзақтығы – 5 (бес) жұмыс күні ішінде;</w:t>
      </w:r>
      <w:r>
        <w:br/>
      </w:r>
      <w:r>
        <w:rPr>
          <w:rFonts w:ascii="Times New Roman"/>
          <w:b w:val="false"/>
          <w:i w:val="false"/>
          <w:color w:val="000000"/>
          <w:sz w:val="28"/>
        </w:rPr>
        <w:t xml:space="preserve">
      </w:t>
      </w:r>
      <w:r>
        <w:rPr>
          <w:rFonts w:ascii="Times New Roman"/>
          <w:b w:val="false"/>
          <w:i w:val="false"/>
          <w:color w:val="000000"/>
          <w:sz w:val="28"/>
        </w:rPr>
        <w:t>6-іс-қимыл – көрсетілетін қызметті беруші басшысының мемлекеттік қызмет көрсету нәтижесіне (куәлік және (немесе) хабарлама) қол қоюы. Орындалу ұзақтығы – 30 (отыз) минут ішінде.</w:t>
      </w:r>
      <w:r>
        <w:br/>
      </w:r>
      <w:r>
        <w:rPr>
          <w:rFonts w:ascii="Times New Roman"/>
          <w:b w:val="false"/>
          <w:i w:val="false"/>
          <w:color w:val="000000"/>
          <w:sz w:val="28"/>
        </w:rPr>
        <w:t xml:space="preserve">
      </w:t>
      </w:r>
      <w:r>
        <w:rPr>
          <w:rFonts w:ascii="Times New Roman"/>
          <w:b w:val="false"/>
          <w:i w:val="false"/>
          <w:color w:val="000000"/>
          <w:sz w:val="28"/>
        </w:rPr>
        <w:t>7-іс-қимыл – көрсетілетін қызметті беруші кеңсесі қызметкерінің куәлікті және (немесе) хабарламаны тіркеп, көрсетілетін қызметті алушыға беруі. Орындалу ұзақтығы – 2 (екі) сағат ішінде.</w:t>
      </w:r>
      <w:r>
        <w:br/>
      </w:r>
      <w:r>
        <w:rPr>
          <w:rFonts w:ascii="Times New Roman"/>
          <w:b w:val="false"/>
          <w:i w:val="false"/>
          <w:color w:val="000000"/>
          <w:sz w:val="28"/>
        </w:rPr>
        <w:t xml:space="preserve">
      </w:t>
      </w:r>
      <w:r>
        <w:rPr>
          <w:rFonts w:ascii="Times New Roman"/>
          <w:b w:val="false"/>
          <w:i w:val="false"/>
          <w:color w:val="000000"/>
          <w:sz w:val="28"/>
        </w:rPr>
        <w:t>Мемлекеттiк қызметті көрсету мерзiмдері:</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берушіге құжаттар топтамасын тапсырған сәттен бастап, сондай-ақ портал арқылы жүгінген кезде - 8 (сегіз) жұмыс күні.</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Шығыс Қазақстан облысы әкімдігінің 15.07.2016 </w:t>
      </w:r>
      <w:r>
        <w:rPr>
          <w:rFonts w:ascii="Times New Roman"/>
          <w:b w:val="false"/>
          <w:i w:val="false"/>
          <w:color w:val="000000"/>
          <w:sz w:val="28"/>
        </w:rPr>
        <w:t>№ 331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6. Осы Регламенттің 5-тармағында көрсетілген 1-іс-қимыл бойынша мемлекеттік қызмет көрсету рәсімінің (іс-қимылының) нәтижесі көрсетілетін қызметті алушының тіркелген құжаттары болып табылады, олар осы Регламенттің 5-тармағында көрсетілген 2-іс-қимылды орындауды бастау үшін негіз болады. </w:t>
      </w:r>
      <w:r>
        <w:br/>
      </w:r>
      <w:r>
        <w:rPr>
          <w:rFonts w:ascii="Times New Roman"/>
          <w:b w:val="false"/>
          <w:i w:val="false"/>
          <w:color w:val="000000"/>
          <w:sz w:val="28"/>
        </w:rPr>
        <w:t xml:space="preserve">
      </w:t>
      </w:r>
      <w:r>
        <w:rPr>
          <w:rFonts w:ascii="Times New Roman"/>
          <w:b w:val="false"/>
          <w:i w:val="false"/>
          <w:color w:val="000000"/>
          <w:sz w:val="28"/>
        </w:rPr>
        <w:t xml:space="preserve">Осы Регламенттің 5-тармағында көрсетілген 2-іс-қимыл бойынша нәтиже көрсетілетін қызметті беруші басшысының бұрыштамасы болып табылады, ол осы Регламенттің 5-тармағында көрсетілген 3-іс-қимылды орындауды бастау үшін негіз болады. </w:t>
      </w:r>
      <w:r>
        <w:br/>
      </w:r>
      <w:r>
        <w:rPr>
          <w:rFonts w:ascii="Times New Roman"/>
          <w:b w:val="false"/>
          <w:i w:val="false"/>
          <w:color w:val="000000"/>
          <w:sz w:val="28"/>
        </w:rPr>
        <w:t xml:space="preserve">
      </w:t>
      </w:r>
      <w:r>
        <w:rPr>
          <w:rFonts w:ascii="Times New Roman"/>
          <w:b w:val="false"/>
          <w:i w:val="false"/>
          <w:color w:val="000000"/>
          <w:sz w:val="28"/>
        </w:rPr>
        <w:t>Осы Регламенттің 5-тармағында көрсетілген 3-іс-қимылдың нәтижесі көрсетілетін қызметті беруші бөлім басшысының бұрыштамасы болып табылады, ол осы Регламенттің 5-тармағында көрсетілген 4-іс-қимылды орындауды бастау үшін негіз болады.</w:t>
      </w:r>
      <w:r>
        <w:br/>
      </w:r>
      <w:r>
        <w:rPr>
          <w:rFonts w:ascii="Times New Roman"/>
          <w:b w:val="false"/>
          <w:i w:val="false"/>
          <w:color w:val="000000"/>
          <w:sz w:val="28"/>
        </w:rPr>
        <w:t xml:space="preserve">
      </w:t>
      </w:r>
      <w:r>
        <w:rPr>
          <w:rFonts w:ascii="Times New Roman"/>
          <w:b w:val="false"/>
          <w:i w:val="false"/>
          <w:color w:val="000000"/>
          <w:sz w:val="28"/>
        </w:rPr>
        <w:t xml:space="preserve">Осы Регламенттің 5-тармағында көрсетілген 4-іс-қимылдың нәтижесі ұсынылған құжаттардың толықтығын тексеру болып табылады, ол осы Регламенттің 5-тармағында көрсетілген 5-іс-қимылды орындауды бастау үшін негіз болады. </w:t>
      </w:r>
      <w:r>
        <w:br/>
      </w:r>
      <w:r>
        <w:rPr>
          <w:rFonts w:ascii="Times New Roman"/>
          <w:b w:val="false"/>
          <w:i w:val="false"/>
          <w:color w:val="000000"/>
          <w:sz w:val="28"/>
        </w:rPr>
        <w:t xml:space="preserve">
      </w:t>
      </w:r>
      <w:r>
        <w:rPr>
          <w:rFonts w:ascii="Times New Roman"/>
          <w:b w:val="false"/>
          <w:i w:val="false"/>
          <w:color w:val="000000"/>
          <w:sz w:val="28"/>
        </w:rPr>
        <w:t xml:space="preserve">Осы Регламенттің 5-тармағында көрсетілген 5-іс-қимылдың нәтижесі мемлекеттік қызметті көрсету нәтижесін (куәлікті және (немесе) хабарламаны) дайындау болып табылады, ол осы Регламенттің 5-тармағында көрсетілген 6-іс-қимылды орындауды бастау үшін негіз болады. </w:t>
      </w:r>
      <w:r>
        <w:br/>
      </w:r>
      <w:r>
        <w:rPr>
          <w:rFonts w:ascii="Times New Roman"/>
          <w:b w:val="false"/>
          <w:i w:val="false"/>
          <w:color w:val="000000"/>
          <w:sz w:val="28"/>
        </w:rPr>
        <w:t xml:space="preserve">
      </w:t>
      </w:r>
      <w:r>
        <w:rPr>
          <w:rFonts w:ascii="Times New Roman"/>
          <w:b w:val="false"/>
          <w:i w:val="false"/>
          <w:color w:val="000000"/>
          <w:sz w:val="28"/>
        </w:rPr>
        <w:t xml:space="preserve">Осы Регламенттің 5-тармағында көрсетілген 6-іс-қимылдың нәтижесі мемлекеттік қызметті көрсету нәтижесіне (куәлік және (немесе) хабарлама) қол қою болып табылады, ол осы Регламенттің 5-тармағында көрсетілген 7-іс-қимылды орындауды бастау үшін негіз болады. </w:t>
      </w:r>
      <w:r>
        <w:br/>
      </w:r>
      <w:r>
        <w:rPr>
          <w:rFonts w:ascii="Times New Roman"/>
          <w:b w:val="false"/>
          <w:i w:val="false"/>
          <w:color w:val="000000"/>
          <w:sz w:val="28"/>
        </w:rPr>
        <w:t xml:space="preserve">
      </w:t>
      </w:r>
      <w:r>
        <w:rPr>
          <w:rFonts w:ascii="Times New Roman"/>
          <w:b w:val="false"/>
          <w:i w:val="false"/>
          <w:color w:val="000000"/>
          <w:sz w:val="28"/>
        </w:rPr>
        <w:t>Осы Регламенттің 5-тармағында көрсетілген 7-іс-қимылдың нәтижесі мемлекеттік қызметті көрсету нәтижесін (куәлік және (немесе) хабарлама) көрсетілетін қызметті алушыға беру болып табылады.</w:t>
      </w:r>
    </w:p>
    <w:bookmarkEnd w:id="6"/>
    <w:bookmarkStart w:name="z54" w:id="7"/>
    <w:p>
      <w:pPr>
        <w:spacing w:after="0"/>
        <w:ind w:left="0"/>
        <w:jc w:val="left"/>
      </w:pPr>
      <w:r>
        <w:rPr>
          <w:rFonts w:ascii="Times New Roman"/>
          <w:b/>
          <w:i w:val="false"/>
          <w:color w:val="000000"/>
        </w:rPr>
        <w:t xml:space="preserve"> 3. Мемлекеттiк қызмет көрсету процесiнде көрсетiлетiн қызметті берушiнiң құрылымдық бөлiмшелерiнiң (қызметкерлерiнiң) өзара </w:t>
      </w:r>
    </w:p>
    <w:bookmarkEnd w:id="7"/>
    <w:bookmarkStart w:name="z55" w:id="8"/>
    <w:p>
      <w:pPr>
        <w:spacing w:after="0"/>
        <w:ind w:left="0"/>
        <w:jc w:val="left"/>
      </w:pPr>
      <w:r>
        <w:rPr>
          <w:rFonts w:ascii="Times New Roman"/>
          <w:b/>
          <w:i w:val="false"/>
          <w:color w:val="000000"/>
        </w:rPr>
        <w:t xml:space="preserve"> iс-қимыл тәртiбiн сипаттау</w:t>
      </w:r>
    </w:p>
    <w:bookmarkEnd w:id="8"/>
    <w:bookmarkStart w:name="z56" w:id="9"/>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 кеңсесінің қызметкері;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 xml:space="preserve">3) көрсетілетін қызметті беруші бөлімінің басшысы; </w:t>
      </w:r>
      <w:r>
        <w:br/>
      </w:r>
      <w:r>
        <w:rPr>
          <w:rFonts w:ascii="Times New Roman"/>
          <w:b w:val="false"/>
          <w:i w:val="false"/>
          <w:color w:val="000000"/>
          <w:sz w:val="28"/>
        </w:rPr>
        <w:t xml:space="preserve">
      </w:t>
      </w:r>
      <w:r>
        <w:rPr>
          <w:rFonts w:ascii="Times New Roman"/>
          <w:b w:val="false"/>
          <w:i w:val="false"/>
          <w:color w:val="000000"/>
          <w:sz w:val="28"/>
        </w:rPr>
        <w:t xml:space="preserve">4) көрсетілетін қызметті беруші бөлімінің маманы. </w:t>
      </w:r>
      <w:r>
        <w:br/>
      </w:r>
      <w:r>
        <w:rPr>
          <w:rFonts w:ascii="Times New Roman"/>
          <w:b w:val="false"/>
          <w:i w:val="false"/>
          <w:color w:val="000000"/>
          <w:sz w:val="28"/>
        </w:rPr>
        <w:t xml:space="preserve">
      </w:t>
      </w:r>
      <w:r>
        <w:rPr>
          <w:rFonts w:ascii="Times New Roman"/>
          <w:b w:val="false"/>
          <w:i w:val="false"/>
          <w:color w:val="000000"/>
          <w:sz w:val="28"/>
        </w:rPr>
        <w:t>8. Мемлекеттiк қызмет көрсету үшiн қажеттi рәсiмдердiң (іс-қимылдардың) сипаттамасы:</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 кеңсесі қызметкерінің көрсетілетін қызметті алушының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құжаттарын қабылдауды және тіркеуді жүзеге асыруы, көрсетілетін қызметті алушыға тиісті құжаттардың қабылданғаны туралы қолхат беріп, көрсетілетін қызметті беруші басшысына қарауға беруі. Орындалу ұзақтығы – 15 (он бес) минут;</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 басшысының көрсетілетін қызметті алушының құжаттарын қарауы және көрсетілетін қызметті берушінің бөлім басшысына қарауға беруі. Орындалу ұзақтығы – 2 (екі) сағат ішінде;</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 бөлім басшысының көрсетілетін қызметті алушының құжаттарын қарауы және көрсетілетін қызметті беруші бөлімінің маманына орындауға беруі. Орындалу ұзақтығы – 2 (екі) сағат ішінде;</w:t>
      </w:r>
      <w:r>
        <w:br/>
      </w:r>
      <w:r>
        <w:rPr>
          <w:rFonts w:ascii="Times New Roman"/>
          <w:b w:val="false"/>
          <w:i w:val="false"/>
          <w:color w:val="000000"/>
          <w:sz w:val="28"/>
        </w:rPr>
        <w:t xml:space="preserve">
      </w:t>
      </w:r>
      <w:r>
        <w:rPr>
          <w:rFonts w:ascii="Times New Roman"/>
          <w:b w:val="false"/>
          <w:i w:val="false"/>
          <w:color w:val="000000"/>
          <w:sz w:val="28"/>
        </w:rPr>
        <w:t xml:space="preserve">4) көрсетілетін қызметті беруші бөлім маманының көрсетілетін қызметті алушының құжаттарының толықтығын қарауы; </w:t>
      </w:r>
      <w:r>
        <w:br/>
      </w:r>
      <w:r>
        <w:rPr>
          <w:rFonts w:ascii="Times New Roman"/>
          <w:b w:val="false"/>
          <w:i w:val="false"/>
          <w:color w:val="000000"/>
          <w:sz w:val="28"/>
        </w:rPr>
        <w:t xml:space="preserve">
      </w:t>
      </w:r>
      <w:r>
        <w:rPr>
          <w:rFonts w:ascii="Times New Roman"/>
          <w:b w:val="false"/>
          <w:i w:val="false"/>
          <w:color w:val="000000"/>
          <w:sz w:val="28"/>
        </w:rPr>
        <w:t>1-шарт - ұсынылған құжаттардың толық еместігі фактісі анықталған жағдайда, көрсетілетін қызметті беруші өтінішті қараудан бас тартады - 2 (екі) жұмыс күні ішінде;</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 бөлім маманының мемлекеттік қызмет көрсету нәтижесін (куәлік және (немесе) хабарлама) дайындауы. Орындалу ұзақтығы – 5 (бес) жұмыс күні ішінде;</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 басшысының мемлекеттік қызмет көрсету нәтижесіне (куәлік және (немесе) хабарлама) қол қоюы. Орындалу ұзақтығы – 30 (отыз) минут ішінде;</w:t>
      </w:r>
      <w:r>
        <w:br/>
      </w:r>
      <w:r>
        <w:rPr>
          <w:rFonts w:ascii="Times New Roman"/>
          <w:b w:val="false"/>
          <w:i w:val="false"/>
          <w:color w:val="000000"/>
          <w:sz w:val="28"/>
        </w:rPr>
        <w:t xml:space="preserve">
      </w:t>
      </w:r>
      <w:r>
        <w:rPr>
          <w:rFonts w:ascii="Times New Roman"/>
          <w:b w:val="false"/>
          <w:i w:val="false"/>
          <w:color w:val="000000"/>
          <w:sz w:val="28"/>
        </w:rPr>
        <w:t>7) көрсетілетін қызметті беруші кеңсесі қызметкерінің куәлікті және (немесе) хабарламаны тіркеп, көрсетілетін қызметті алушыға беруі. Орындалу ұзақтығы – 2 (екі) сағат ішінде.</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Шығыс Қазақстан облысы әкімдігінің 15.07.2016 </w:t>
      </w:r>
      <w:r>
        <w:rPr>
          <w:rFonts w:ascii="Times New Roman"/>
          <w:b w:val="false"/>
          <w:i w:val="false"/>
          <w:color w:val="000000"/>
          <w:sz w:val="28"/>
        </w:rPr>
        <w:t>№ 331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9"/>
    <w:bookmarkStart w:name="z70" w:id="10"/>
    <w:p>
      <w:pPr>
        <w:spacing w:after="0"/>
        <w:ind w:left="0"/>
        <w:jc w:val="left"/>
      </w:pPr>
      <w:r>
        <w:rPr>
          <w:rFonts w:ascii="Times New Roman"/>
          <w:b/>
          <w:i w:val="false"/>
          <w:color w:val="000000"/>
        </w:rPr>
        <w:t xml:space="preserve"> 4. Электрондық мемлекеттiк қызмет көрсету процесінде ақпараттық жүйелердi пайдалану тәртiбiн сипаттау </w:t>
      </w:r>
    </w:p>
    <w:bookmarkEnd w:id="10"/>
    <w:bookmarkStart w:name="z71" w:id="11"/>
    <w:p>
      <w:pPr>
        <w:spacing w:after="0"/>
        <w:ind w:left="0"/>
        <w:jc w:val="both"/>
      </w:pPr>
      <w:r>
        <w:rPr>
          <w:rFonts w:ascii="Times New Roman"/>
          <w:b w:val="false"/>
          <w:i w:val="false"/>
          <w:color w:val="000000"/>
          <w:sz w:val="28"/>
        </w:rPr>
        <w:t xml:space="preserve">
      9. Порталы арқылы мемлекеттік қызмет көрсету кезінде жүгіну және көрсетілетін қызметті беруші мен көрсетілетін қызметті алушы рәсімдерінің (іс-қимылдарының) реттілік тәртібі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мемлекеттік қызмет көрсетуге қатысатын ақпараттық жүйелердің функционалдық өзара іс-қимыл диаграммасында көрсетілген:</w:t>
      </w:r>
      <w:r>
        <w:br/>
      </w:r>
      <w:r>
        <w:rPr>
          <w:rFonts w:ascii="Times New Roman"/>
          <w:b w:val="false"/>
          <w:i w:val="false"/>
          <w:color w:val="000000"/>
          <w:sz w:val="28"/>
        </w:rPr>
        <w:t xml:space="preserve">
      </w:t>
      </w:r>
      <w:r>
        <w:rPr>
          <w:rFonts w:ascii="Times New Roman"/>
          <w:b w:val="false"/>
          <w:i w:val="false"/>
          <w:color w:val="000000"/>
          <w:sz w:val="28"/>
        </w:rPr>
        <w:t xml:space="preserve">көрсетілетін қызметті алушы порталда тіркеуді көрсетілетін қызметті алушының компьютерінің интернет-браузерінде сақталатын өзінің ЭЦҚ тіркеу куәлігінің көмегімен жүзеге асырады (порталда тіркелмеген көрсетілетін қызметті алушылар үшін жүзеге асырылады); </w:t>
      </w:r>
      <w:r>
        <w:br/>
      </w:r>
      <w:r>
        <w:rPr>
          <w:rFonts w:ascii="Times New Roman"/>
          <w:b w:val="false"/>
          <w:i w:val="false"/>
          <w:color w:val="000000"/>
          <w:sz w:val="28"/>
        </w:rPr>
        <w:t xml:space="preserve">
      </w:t>
      </w:r>
      <w:r>
        <w:rPr>
          <w:rFonts w:ascii="Times New Roman"/>
          <w:b w:val="false"/>
          <w:i w:val="false"/>
          <w:color w:val="000000"/>
          <w:sz w:val="28"/>
        </w:rPr>
        <w:t xml:space="preserve">1-процесс – көрсетілетін қызметті алушы компьютерінің интернет-браузеріне ЭЦҚ тіркеу куәлігін бекіту және мемлекеттік қызмет алу үшін көрсетілетін қызметті алушының порталға парольді енгізуі (авторландыру процесі); </w:t>
      </w:r>
      <w:r>
        <w:br/>
      </w:r>
      <w:r>
        <w:rPr>
          <w:rFonts w:ascii="Times New Roman"/>
          <w:b w:val="false"/>
          <w:i w:val="false"/>
          <w:color w:val="000000"/>
          <w:sz w:val="28"/>
        </w:rPr>
        <w:t xml:space="preserve">
      </w:t>
      </w:r>
      <w:r>
        <w:rPr>
          <w:rFonts w:ascii="Times New Roman"/>
          <w:b w:val="false"/>
          <w:i w:val="false"/>
          <w:color w:val="000000"/>
          <w:sz w:val="28"/>
        </w:rPr>
        <w:t>1-шарт – тіркелген көрсетілетін қызметті алушы туралы деректердің түпнұсқалығын ЖСН/БСН және пароль арқылы порталда тексеру;</w:t>
      </w:r>
      <w:r>
        <w:br/>
      </w:r>
      <w:r>
        <w:rPr>
          <w:rFonts w:ascii="Times New Roman"/>
          <w:b w:val="false"/>
          <w:i w:val="false"/>
          <w:color w:val="000000"/>
          <w:sz w:val="28"/>
        </w:rPr>
        <w:t xml:space="preserve">
      </w:t>
      </w:r>
      <w:r>
        <w:rPr>
          <w:rFonts w:ascii="Times New Roman"/>
          <w:b w:val="false"/>
          <w:i w:val="false"/>
          <w:color w:val="000000"/>
          <w:sz w:val="28"/>
        </w:rPr>
        <w:t>2-процесс – көрсетілетін қызметті алушының деректерінде бұзушылықтардың болуына байланысты порталдың авторландырудан бас тарту туралы хабарлама қалыптастыруы;</w:t>
      </w:r>
      <w:r>
        <w:br/>
      </w:r>
      <w:r>
        <w:rPr>
          <w:rFonts w:ascii="Times New Roman"/>
          <w:b w:val="false"/>
          <w:i w:val="false"/>
          <w:color w:val="000000"/>
          <w:sz w:val="28"/>
        </w:rPr>
        <w:t xml:space="preserve">
      </w:t>
      </w:r>
      <w:r>
        <w:rPr>
          <w:rFonts w:ascii="Times New Roman"/>
          <w:b w:val="false"/>
          <w:i w:val="false"/>
          <w:color w:val="000000"/>
          <w:sz w:val="28"/>
        </w:rPr>
        <w:t>3-процесс – көрсетілетін қызметті алушының осы Регламентте көрсетілген мемлекеттік қызметтi таңдауы, мемлекеттік қызметті көрсету үшін сұрау салу нысанын экранға шығаруы және көрсетілетін қызметті алушының нысанды оның құрылымдық және форматтық талаптарын ескере отырып толтыруы (деректерді енгізуі), сұрау салу нысанына стандарттың 10 тармағында көрсетілген қажетті құжаттардың көшірмелерін электрондық түрде тіркеуі;</w:t>
      </w:r>
      <w:r>
        <w:br/>
      </w:r>
      <w:r>
        <w:rPr>
          <w:rFonts w:ascii="Times New Roman"/>
          <w:b w:val="false"/>
          <w:i w:val="false"/>
          <w:color w:val="000000"/>
          <w:sz w:val="28"/>
        </w:rPr>
        <w:t xml:space="preserve">
      </w:t>
      </w:r>
      <w:r>
        <w:rPr>
          <w:rFonts w:ascii="Times New Roman"/>
          <w:b w:val="false"/>
          <w:i w:val="false"/>
          <w:color w:val="000000"/>
          <w:sz w:val="28"/>
        </w:rPr>
        <w:t>4-процесс –ЭҮТШ-те төлемақы жасау, бұдан кейін бұл ақпарат порталға келіп түседі;</w:t>
      </w:r>
      <w:r>
        <w:br/>
      </w:r>
      <w:r>
        <w:rPr>
          <w:rFonts w:ascii="Times New Roman"/>
          <w:b w:val="false"/>
          <w:i w:val="false"/>
          <w:color w:val="000000"/>
          <w:sz w:val="28"/>
        </w:rPr>
        <w:t xml:space="preserve">
      </w:t>
      </w:r>
      <w:r>
        <w:rPr>
          <w:rFonts w:ascii="Times New Roman"/>
          <w:b w:val="false"/>
          <w:i w:val="false"/>
          <w:color w:val="000000"/>
          <w:sz w:val="28"/>
        </w:rPr>
        <w:t>2-шарт – порталда мемлекеттік қызмет көрсеткені үшін төлемақы төлеу фактісін тексеру;</w:t>
      </w:r>
      <w:r>
        <w:br/>
      </w:r>
      <w:r>
        <w:rPr>
          <w:rFonts w:ascii="Times New Roman"/>
          <w:b w:val="false"/>
          <w:i w:val="false"/>
          <w:color w:val="000000"/>
          <w:sz w:val="28"/>
        </w:rPr>
        <w:t xml:space="preserve">
      </w:t>
      </w:r>
      <w:r>
        <w:rPr>
          <w:rFonts w:ascii="Times New Roman"/>
          <w:b w:val="false"/>
          <w:i w:val="false"/>
          <w:color w:val="000000"/>
          <w:sz w:val="28"/>
        </w:rPr>
        <w:t>5- процесс – порталда мемлекеттік қызмет көрсеткені үшін төлемнің болмауына байланысты сұратылып отырған мемлекеттік қызмет көрстеуден бас тарту туралы хабарлама қалыптастыру;</w:t>
      </w:r>
      <w:r>
        <w:br/>
      </w:r>
      <w:r>
        <w:rPr>
          <w:rFonts w:ascii="Times New Roman"/>
          <w:b w:val="false"/>
          <w:i w:val="false"/>
          <w:color w:val="000000"/>
          <w:sz w:val="28"/>
        </w:rPr>
        <w:t xml:space="preserve">
      </w:t>
      </w:r>
      <w:r>
        <w:rPr>
          <w:rFonts w:ascii="Times New Roman"/>
          <w:b w:val="false"/>
          <w:i w:val="false"/>
          <w:color w:val="000000"/>
          <w:sz w:val="28"/>
        </w:rPr>
        <w:t>6- процесс – көрсетілетін қызметті алушының сұрау салуды куәландыру (қол қою) үшін ЭЦҚ тіркеу куәлігін таңдауы;</w:t>
      </w:r>
      <w:r>
        <w:br/>
      </w:r>
      <w:r>
        <w:rPr>
          <w:rFonts w:ascii="Times New Roman"/>
          <w:b w:val="false"/>
          <w:i w:val="false"/>
          <w:color w:val="000000"/>
          <w:sz w:val="28"/>
        </w:rPr>
        <w:t xml:space="preserve">
      </w:t>
      </w:r>
      <w:r>
        <w:rPr>
          <w:rFonts w:ascii="Times New Roman"/>
          <w:b w:val="false"/>
          <w:i w:val="false"/>
          <w:color w:val="000000"/>
          <w:sz w:val="28"/>
        </w:rPr>
        <w:t>3-шарт – порталда ЭЦҚ тіркеу куәлігінің қолданыс мерзімін және кері қайтарылған (күші жойылған) тіркеу куәліктерінің тізімінде болмауын, сондай-ақ, сұратуда көрсетілген ЖСН/БСН мен ЭЦҚ тіркеу куәлігінде көрсетілген ЖСН/БСН арасындағы сәйкестендіру деректерінің сәйкестігін тексеру;</w:t>
      </w:r>
      <w:r>
        <w:br/>
      </w:r>
      <w:r>
        <w:rPr>
          <w:rFonts w:ascii="Times New Roman"/>
          <w:b w:val="false"/>
          <w:i w:val="false"/>
          <w:color w:val="000000"/>
          <w:sz w:val="28"/>
        </w:rPr>
        <w:t xml:space="preserve">
      </w:t>
      </w:r>
      <w:r>
        <w:rPr>
          <w:rFonts w:ascii="Times New Roman"/>
          <w:b w:val="false"/>
          <w:i w:val="false"/>
          <w:color w:val="000000"/>
          <w:sz w:val="28"/>
        </w:rPr>
        <w:t>7-процесс – көрсетілетін қызметті алушының ЭЦҚ түпнұсқалығы расталмауына байланысты сұратылған мемлекеттік қызметтен бас тарту туралы хабарлама қалыптастыру;</w:t>
      </w:r>
      <w:r>
        <w:br/>
      </w:r>
      <w:r>
        <w:rPr>
          <w:rFonts w:ascii="Times New Roman"/>
          <w:b w:val="false"/>
          <w:i w:val="false"/>
          <w:color w:val="000000"/>
          <w:sz w:val="28"/>
        </w:rPr>
        <w:t xml:space="preserve">
      </w:t>
      </w:r>
      <w:r>
        <w:rPr>
          <w:rFonts w:ascii="Times New Roman"/>
          <w:b w:val="false"/>
          <w:i w:val="false"/>
          <w:color w:val="000000"/>
          <w:sz w:val="28"/>
        </w:rPr>
        <w:t>8-процесс – көрсетілетін қызметті алушының ЭЦҚ-ның көмегімен мемлекеттік қызмет көрсетуге сұрау салуды куәландыру (қол қою);</w:t>
      </w:r>
      <w:r>
        <w:br/>
      </w:r>
      <w:r>
        <w:rPr>
          <w:rFonts w:ascii="Times New Roman"/>
          <w:b w:val="false"/>
          <w:i w:val="false"/>
          <w:color w:val="000000"/>
          <w:sz w:val="28"/>
        </w:rPr>
        <w:t xml:space="preserve">
      </w:t>
      </w:r>
      <w:r>
        <w:rPr>
          <w:rFonts w:ascii="Times New Roman"/>
          <w:b w:val="false"/>
          <w:i w:val="false"/>
          <w:color w:val="000000"/>
          <w:sz w:val="28"/>
        </w:rPr>
        <w:t>9-процесс – порталда көрсетілетін қызметті алушының электрондық сұрау салуын тіркеу;</w:t>
      </w:r>
      <w:r>
        <w:br/>
      </w:r>
      <w:r>
        <w:rPr>
          <w:rFonts w:ascii="Times New Roman"/>
          <w:b w:val="false"/>
          <w:i w:val="false"/>
          <w:color w:val="000000"/>
          <w:sz w:val="28"/>
        </w:rPr>
        <w:t xml:space="preserve">
      </w:t>
      </w:r>
      <w:r>
        <w:rPr>
          <w:rFonts w:ascii="Times New Roman"/>
          <w:b w:val="false"/>
          <w:i w:val="false"/>
          <w:color w:val="000000"/>
          <w:sz w:val="28"/>
        </w:rPr>
        <w:t>10-процесс – көрсетілетін қызметті алушының мемлекеттік қызмет көрсету нәтижесін (куәлік және (немесе) хабарлама) алуы.</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 арқылы қадамдық іс-қимылдар мен шешімдер:</w:t>
      </w:r>
      <w:r>
        <w:br/>
      </w:r>
      <w:r>
        <w:rPr>
          <w:rFonts w:ascii="Times New Roman"/>
          <w:b w:val="false"/>
          <w:i w:val="false"/>
          <w:color w:val="000000"/>
          <w:sz w:val="28"/>
        </w:rPr>
        <w:t xml:space="preserve">
      </w:t>
      </w:r>
      <w:r>
        <w:rPr>
          <w:rFonts w:ascii="Times New Roman"/>
          <w:b w:val="false"/>
          <w:i w:val="false"/>
          <w:color w:val="000000"/>
          <w:sz w:val="28"/>
        </w:rPr>
        <w:t>1-процесс – мемлекеттік қызмет көрсету үшін көрсетілетін қызметті беруші қызметкерінің порталға логин мен парольді енгізуі (авторландыру процесі);</w:t>
      </w:r>
      <w:r>
        <w:br/>
      </w:r>
      <w:r>
        <w:rPr>
          <w:rFonts w:ascii="Times New Roman"/>
          <w:b w:val="false"/>
          <w:i w:val="false"/>
          <w:color w:val="000000"/>
          <w:sz w:val="28"/>
        </w:rPr>
        <w:t xml:space="preserve">
      </w:t>
      </w:r>
      <w:r>
        <w:rPr>
          <w:rFonts w:ascii="Times New Roman"/>
          <w:b w:val="false"/>
          <w:i w:val="false"/>
          <w:color w:val="000000"/>
          <w:sz w:val="28"/>
        </w:rPr>
        <w:t>1-шарт – көрсетілетін қызметті берушінің тіркелген қызметкері туралы деректердің түпнұсқалылығын логин және пароль арқылы порталда тексеру;</w:t>
      </w:r>
      <w:r>
        <w:br/>
      </w:r>
      <w:r>
        <w:rPr>
          <w:rFonts w:ascii="Times New Roman"/>
          <w:b w:val="false"/>
          <w:i w:val="false"/>
          <w:color w:val="000000"/>
          <w:sz w:val="28"/>
        </w:rPr>
        <w:t xml:space="preserve">
      </w:t>
      </w:r>
      <w:r>
        <w:rPr>
          <w:rFonts w:ascii="Times New Roman"/>
          <w:b w:val="false"/>
          <w:i w:val="false"/>
          <w:color w:val="000000"/>
          <w:sz w:val="28"/>
        </w:rPr>
        <w:t>2-процесс – көрсетілетін қызметті берушінің қызметкерінің деректеріндегі бұзушылықтардың болуына байланысты авторландырудан бас тарту туралы порталда хабарлама қалыптастыру;</w:t>
      </w:r>
      <w:r>
        <w:br/>
      </w:r>
      <w:r>
        <w:rPr>
          <w:rFonts w:ascii="Times New Roman"/>
          <w:b w:val="false"/>
          <w:i w:val="false"/>
          <w:color w:val="000000"/>
          <w:sz w:val="28"/>
        </w:rPr>
        <w:t xml:space="preserve">
      </w:t>
      </w:r>
      <w:r>
        <w:rPr>
          <w:rFonts w:ascii="Times New Roman"/>
          <w:b w:val="false"/>
          <w:i w:val="false"/>
          <w:color w:val="000000"/>
          <w:sz w:val="28"/>
        </w:rPr>
        <w:t>3-процесс – көрсетілетін қызметті берушінің мемлекеттік көрсетілетін қызметті таңдауы, мелекеттік қызмет көрсету үшін сұрау салу нысанын экранға шығаруы және көрсетілетін қызметті берушінің көрсетілетін қызметті алушының деректерін енгізуі;</w:t>
      </w:r>
      <w:r>
        <w:br/>
      </w:r>
      <w:r>
        <w:rPr>
          <w:rFonts w:ascii="Times New Roman"/>
          <w:b w:val="false"/>
          <w:i w:val="false"/>
          <w:color w:val="000000"/>
          <w:sz w:val="28"/>
        </w:rPr>
        <w:t xml:space="preserve">
      </w:t>
      </w:r>
      <w:r>
        <w:rPr>
          <w:rFonts w:ascii="Times New Roman"/>
          <w:b w:val="false"/>
          <w:i w:val="false"/>
          <w:color w:val="000000"/>
          <w:sz w:val="28"/>
        </w:rPr>
        <w:t xml:space="preserve">4-процесс – порталда сұрау салуды тіркеу және мемлекеттік көрсетілетін қызметті өңдеу; </w:t>
      </w:r>
      <w:r>
        <w:br/>
      </w:r>
      <w:r>
        <w:rPr>
          <w:rFonts w:ascii="Times New Roman"/>
          <w:b w:val="false"/>
          <w:i w:val="false"/>
          <w:color w:val="000000"/>
          <w:sz w:val="28"/>
        </w:rPr>
        <w:t xml:space="preserve">
      </w:t>
      </w:r>
      <w:r>
        <w:rPr>
          <w:rFonts w:ascii="Times New Roman"/>
          <w:b w:val="false"/>
          <w:i w:val="false"/>
          <w:color w:val="000000"/>
          <w:sz w:val="28"/>
        </w:rPr>
        <w:t xml:space="preserve">2-шарт – көрсетілетін қызметті берушінің көрсетілетін қызметті алушының қоса берген құжаттарының Стандарттың </w:t>
      </w:r>
      <w:r>
        <w:rPr>
          <w:rFonts w:ascii="Times New Roman"/>
          <w:b w:val="false"/>
          <w:i w:val="false"/>
          <w:color w:val="000000"/>
          <w:sz w:val="28"/>
        </w:rPr>
        <w:t>10-тармағындағы</w:t>
      </w:r>
      <w:r>
        <w:rPr>
          <w:rFonts w:ascii="Times New Roman"/>
          <w:b w:val="false"/>
          <w:i w:val="false"/>
          <w:color w:val="000000"/>
          <w:sz w:val="28"/>
        </w:rPr>
        <w:t xml:space="preserve"> талаптарға және куәлік және (немесе) хабарлама беру үшiн негiздерге сәйкестiгiн тексеруі;</w:t>
      </w:r>
      <w:r>
        <w:br/>
      </w:r>
      <w:r>
        <w:rPr>
          <w:rFonts w:ascii="Times New Roman"/>
          <w:b w:val="false"/>
          <w:i w:val="false"/>
          <w:color w:val="000000"/>
          <w:sz w:val="28"/>
        </w:rPr>
        <w:t xml:space="preserve">
      </w:t>
      </w:r>
      <w:r>
        <w:rPr>
          <w:rFonts w:ascii="Times New Roman"/>
          <w:b w:val="false"/>
          <w:i w:val="false"/>
          <w:color w:val="000000"/>
          <w:sz w:val="28"/>
        </w:rPr>
        <w:t xml:space="preserve">5-процесс – бұзушылықтардың болуына байланысты порталда сұратып отырған мемлекеттік қызметті көрсетуден бас тарту туралы хабарлама қалыптастыру; </w:t>
      </w:r>
      <w:r>
        <w:br/>
      </w:r>
      <w:r>
        <w:rPr>
          <w:rFonts w:ascii="Times New Roman"/>
          <w:b w:val="false"/>
          <w:i w:val="false"/>
          <w:color w:val="000000"/>
          <w:sz w:val="28"/>
        </w:rPr>
        <w:t xml:space="preserve">
      </w:t>
      </w:r>
      <w:r>
        <w:rPr>
          <w:rFonts w:ascii="Times New Roman"/>
          <w:b w:val="false"/>
          <w:i w:val="false"/>
          <w:color w:val="000000"/>
          <w:sz w:val="28"/>
        </w:rPr>
        <w:t>6-процесс – мемлекеттік қызмет көрсету нәтижесін (куәлік және (немесе) хабарлама) тіркеу және беру.</w:t>
      </w:r>
      <w:r>
        <w:br/>
      </w:r>
      <w:r>
        <w:rPr>
          <w:rFonts w:ascii="Times New Roman"/>
          <w:b w:val="false"/>
          <w:i w:val="false"/>
          <w:color w:val="000000"/>
          <w:sz w:val="28"/>
        </w:rPr>
        <w:t xml:space="preserve">
      </w:t>
      </w:r>
      <w:r>
        <w:rPr>
          <w:rFonts w:ascii="Times New Roman"/>
          <w:b w:val="false"/>
          <w:i w:val="false"/>
          <w:color w:val="000000"/>
          <w:sz w:val="28"/>
        </w:rPr>
        <w:t xml:space="preserve">10. Мемлекеттік қызмет көрсету процесінде рәсімдер (іс - қимылдар) реттілігінің, көрсетілетін қызметті берушінің құрылымдық бөлімшелерінің (қызметкерлерінің) өзара іс-қимылдарының, сондай-ақ мемлекеттік қызмет көрсету процесінде ақпараттық жүйелерді қолдану тәртібінің толық сипаттамасы осы Регламентке </w:t>
      </w:r>
      <w:r>
        <w:rPr>
          <w:rFonts w:ascii="Times New Roman"/>
          <w:b w:val="false"/>
          <w:i w:val="false"/>
          <w:color w:val="000000"/>
          <w:sz w:val="28"/>
        </w:rPr>
        <w:t>2 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 - порталында және көрсетілетін қызметті берушінің интернет - ресурсында орналастырылады.</w:t>
      </w:r>
      <w:r>
        <w:br/>
      </w:r>
      <w:r>
        <w:rPr>
          <w:rFonts w:ascii="Times New Roman"/>
          <w:b w:val="false"/>
          <w:i w:val="false"/>
          <w:color w:val="000000"/>
          <w:sz w:val="28"/>
        </w:rPr>
        <w:t xml:space="preserve">
      </w:t>
      </w:r>
      <w:r>
        <w:rPr>
          <w:rFonts w:ascii="Times New Roman"/>
          <w:b w:val="false"/>
          <w:i w:val="false"/>
          <w:color w:val="000000"/>
          <w:sz w:val="28"/>
        </w:rPr>
        <w:t>Ескерту:</w:t>
      </w:r>
      <w:r>
        <w:br/>
      </w:r>
      <w:r>
        <w:rPr>
          <w:rFonts w:ascii="Times New Roman"/>
          <w:b w:val="false"/>
          <w:i w:val="false"/>
          <w:color w:val="000000"/>
          <w:sz w:val="28"/>
        </w:rPr>
        <w:t xml:space="preserve">
      </w:t>
      </w:r>
      <w:r>
        <w:rPr>
          <w:rFonts w:ascii="Times New Roman"/>
          <w:b w:val="false"/>
          <w:i w:val="false"/>
          <w:color w:val="000000"/>
          <w:sz w:val="28"/>
        </w:rPr>
        <w:t>Аббревиатуралардың толық жазылуы:</w:t>
      </w:r>
      <w:r>
        <w:br/>
      </w:r>
      <w:r>
        <w:rPr>
          <w:rFonts w:ascii="Times New Roman"/>
          <w:b w:val="false"/>
          <w:i w:val="false"/>
          <w:color w:val="000000"/>
          <w:sz w:val="28"/>
        </w:rPr>
        <w:t xml:space="preserve">
      </w:t>
      </w:r>
      <w:r>
        <w:rPr>
          <w:rFonts w:ascii="Times New Roman"/>
          <w:b w:val="false"/>
          <w:i w:val="false"/>
          <w:color w:val="000000"/>
          <w:sz w:val="28"/>
        </w:rPr>
        <w:t>БСН - бизнес-сәйкестендiру нөмiрi</w:t>
      </w:r>
      <w:r>
        <w:br/>
      </w:r>
      <w:r>
        <w:rPr>
          <w:rFonts w:ascii="Times New Roman"/>
          <w:b w:val="false"/>
          <w:i w:val="false"/>
          <w:color w:val="000000"/>
          <w:sz w:val="28"/>
        </w:rPr>
        <w:t xml:space="preserve">
      </w:t>
      </w:r>
      <w:r>
        <w:rPr>
          <w:rFonts w:ascii="Times New Roman"/>
          <w:b w:val="false"/>
          <w:i w:val="false"/>
          <w:color w:val="000000"/>
          <w:sz w:val="28"/>
        </w:rPr>
        <w:t>ЖСН – жеке сәйкестендiру нөмiрi</w:t>
      </w:r>
      <w:r>
        <w:br/>
      </w:r>
      <w:r>
        <w:rPr>
          <w:rFonts w:ascii="Times New Roman"/>
          <w:b w:val="false"/>
          <w:i w:val="false"/>
          <w:color w:val="000000"/>
          <w:sz w:val="28"/>
        </w:rPr>
        <w:t xml:space="preserve">
      </w:t>
      </w:r>
      <w:r>
        <w:rPr>
          <w:rFonts w:ascii="Times New Roman"/>
          <w:b w:val="false"/>
          <w:i w:val="false"/>
          <w:color w:val="000000"/>
          <w:sz w:val="28"/>
        </w:rPr>
        <w:t>ЭҮТШ – "электрондық үкiметтiң" төлем шлюзi</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Қалалық рельстік көліктің көлік </w:t>
            </w:r>
            <w:r>
              <w:br/>
            </w:r>
            <w:r>
              <w:rPr>
                <w:rFonts w:ascii="Times New Roman"/>
                <w:b w:val="false"/>
                <w:i w:val="false"/>
                <w:color w:val="000000"/>
                <w:sz w:val="20"/>
              </w:rPr>
              <w:t xml:space="preserve">құралдарын мемлекеттік тіркеу"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1 қосымша</w:t>
            </w:r>
          </w:p>
        </w:tc>
      </w:tr>
    </w:tbl>
    <w:bookmarkStart w:name="z102" w:id="12"/>
    <w:p>
      <w:pPr>
        <w:spacing w:after="0"/>
        <w:ind w:left="0"/>
        <w:jc w:val="left"/>
      </w:pPr>
      <w:r>
        <w:rPr>
          <w:rFonts w:ascii="Times New Roman"/>
          <w:b/>
          <w:i w:val="false"/>
          <w:color w:val="000000"/>
        </w:rPr>
        <w:t xml:space="preserve"> Портал арқылы мемлекеттік қызмет көрсетуге қатысатын ақпараттық жүйелердің функционалдық өзара іс-қимыл диаграммасы</w:t>
      </w:r>
    </w:p>
    <w:bookmarkEnd w:id="12"/>
    <w:bookmarkStart w:name="z103" w:id="13"/>
    <w:p>
      <w:pPr>
        <w:spacing w:after="0"/>
        <w:ind w:left="0"/>
        <w:jc w:val="left"/>
      </w:pPr>
    </w:p>
    <w:bookmarkEnd w:id="13"/>
    <w:p>
      <w:pPr>
        <w:spacing w:after="0"/>
        <w:ind w:left="0"/>
        <w:jc w:val="both"/>
      </w:pPr>
      <w:r>
        <w:drawing>
          <wp:inline distT="0" distB="0" distL="0" distR="0">
            <wp:extent cx="7505700" cy="1478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505700" cy="14782800"/>
                    </a:xfrm>
                    <a:prstGeom prst="rect">
                      <a:avLst/>
                    </a:prstGeom>
                  </pic:spPr>
                </pic:pic>
              </a:graphicData>
            </a:graphic>
          </wp:inline>
        </w:drawing>
      </w:r>
    </w:p>
    <w:p>
      <w:pPr>
        <w:spacing w:after="0"/>
        <w:ind w:left="0"/>
        <w:jc w:val="left"/>
      </w:pPr>
      <w:r>
        <w:br/>
      </w:r>
    </w:p>
    <w:bookmarkStart w:name="z104" w:id="14"/>
    <w:p>
      <w:pPr>
        <w:spacing w:after="0"/>
        <w:ind w:left="0"/>
        <w:jc w:val="left"/>
      </w:pPr>
      <w:r>
        <w:rPr>
          <w:rFonts w:ascii="Times New Roman"/>
          <w:b/>
          <w:i w:val="false"/>
          <w:color w:val="000000"/>
        </w:rPr>
        <w:t xml:space="preserve"> Шартты белгілер:</w:t>
      </w:r>
    </w:p>
    <w:bookmarkEnd w:id="14"/>
    <w:bookmarkStart w:name="z105" w:id="15"/>
    <w:p>
      <w:pPr>
        <w:spacing w:after="0"/>
        <w:ind w:left="0"/>
        <w:jc w:val="left"/>
      </w:pPr>
    </w:p>
    <w:bookmarkEnd w:id="15"/>
    <w:p>
      <w:pPr>
        <w:spacing w:after="0"/>
        <w:ind w:left="0"/>
        <w:jc w:val="both"/>
      </w:pPr>
      <w:r>
        <w:drawing>
          <wp:inline distT="0" distB="0" distL="0" distR="0">
            <wp:extent cx="7721600" cy="834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721600" cy="8343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"Қалалық рельстік көліктің </w:t>
            </w:r>
            <w:r>
              <w:br/>
            </w:r>
            <w:r>
              <w:rPr>
                <w:rFonts w:ascii="Times New Roman"/>
                <w:b w:val="false"/>
                <w:i w:val="false"/>
                <w:color w:val="000000"/>
                <w:sz w:val="20"/>
              </w:rPr>
              <w:t xml:space="preserve">көлік құралдарын мемлекеттік </w:t>
            </w:r>
            <w:r>
              <w:br/>
            </w:r>
            <w:r>
              <w:rPr>
                <w:rFonts w:ascii="Times New Roman"/>
                <w:b w:val="false"/>
                <w:i w:val="false"/>
                <w:color w:val="000000"/>
                <w:sz w:val="20"/>
              </w:rPr>
              <w:t xml:space="preserve">тіркеу" мемлекеттік көрсетілетін </w:t>
            </w:r>
            <w:r>
              <w:br/>
            </w:r>
            <w:r>
              <w:rPr>
                <w:rFonts w:ascii="Times New Roman"/>
                <w:b w:val="false"/>
                <w:i w:val="false"/>
                <w:color w:val="000000"/>
                <w:sz w:val="20"/>
              </w:rPr>
              <w:t>қызмет регламентіне 2 қосымша</w:t>
            </w:r>
          </w:p>
        </w:tc>
      </w:tr>
    </w:tbl>
    <w:bookmarkStart w:name="z107" w:id="16"/>
    <w:p>
      <w:pPr>
        <w:spacing w:after="0"/>
        <w:ind w:left="0"/>
        <w:jc w:val="left"/>
      </w:pPr>
      <w:r>
        <w:rPr>
          <w:rFonts w:ascii="Times New Roman"/>
          <w:b/>
          <w:i w:val="false"/>
          <w:color w:val="000000"/>
        </w:rPr>
        <w:t xml:space="preserve"> Мемлекеттік қызмет көрсету бизнес-процестерінің анықтамалығы</w:t>
      </w:r>
    </w:p>
    <w:bookmarkEnd w:id="16"/>
    <w:bookmarkStart w:name="z108" w:id="17"/>
    <w:p>
      <w:pPr>
        <w:spacing w:after="0"/>
        <w:ind w:left="0"/>
        <w:jc w:val="left"/>
      </w:pPr>
      <w:r>
        <w:rPr>
          <w:rFonts w:ascii="Times New Roman"/>
          <w:b/>
          <w:i w:val="false"/>
          <w:color w:val="000000"/>
        </w:rPr>
        <w:t xml:space="preserve"> 1) көрсетілетін қызметті берушінің кеңсесі арқылы мемлекеттік қызмет көрсету кезінде</w:t>
      </w:r>
    </w:p>
    <w:bookmarkEnd w:id="17"/>
    <w:bookmarkStart w:name="z109" w:id="18"/>
    <w:p>
      <w:pPr>
        <w:spacing w:after="0"/>
        <w:ind w:left="0"/>
        <w:jc w:val="left"/>
      </w:pPr>
    </w:p>
    <w:bookmarkEnd w:id="18"/>
    <w:p>
      <w:pPr>
        <w:spacing w:after="0"/>
        <w:ind w:left="0"/>
        <w:jc w:val="both"/>
      </w:pPr>
      <w:r>
        <w:drawing>
          <wp:inline distT="0" distB="0" distL="0" distR="0">
            <wp:extent cx="6654800" cy="1447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654800" cy="14478000"/>
                    </a:xfrm>
                    <a:prstGeom prst="rect">
                      <a:avLst/>
                    </a:prstGeom>
                  </pic:spPr>
                </pic:pic>
              </a:graphicData>
            </a:graphic>
          </wp:inline>
        </w:drawing>
      </w:r>
    </w:p>
    <w:p>
      <w:pPr>
        <w:spacing w:after="0"/>
        <w:ind w:left="0"/>
        <w:jc w:val="left"/>
      </w:pPr>
      <w:r>
        <w:br/>
      </w:r>
    </w:p>
    <w:bookmarkStart w:name="z110" w:id="19"/>
    <w:p>
      <w:pPr>
        <w:spacing w:after="0"/>
        <w:ind w:left="0"/>
        <w:jc w:val="left"/>
      </w:pPr>
      <w:r>
        <w:rPr>
          <w:rFonts w:ascii="Times New Roman"/>
          <w:b/>
          <w:i w:val="false"/>
          <w:color w:val="000000"/>
        </w:rPr>
        <w:t xml:space="preserve"> 2) портал арқылы мемлекеттік қызмет көрсету кезінде</w:t>
      </w:r>
    </w:p>
    <w:bookmarkEnd w:id="19"/>
    <w:bookmarkStart w:name="z111" w:id="20"/>
    <w:p>
      <w:pPr>
        <w:spacing w:after="0"/>
        <w:ind w:left="0"/>
        <w:jc w:val="left"/>
      </w:pPr>
    </w:p>
    <w:bookmarkEnd w:id="20"/>
    <w:p>
      <w:pPr>
        <w:spacing w:after="0"/>
        <w:ind w:left="0"/>
        <w:jc w:val="both"/>
      </w:pPr>
      <w:r>
        <w:drawing>
          <wp:inline distT="0" distB="0" distL="0" distR="0">
            <wp:extent cx="7810500" cy="139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3931900"/>
                    </a:xfrm>
                    <a:prstGeom prst="rect">
                      <a:avLst/>
                    </a:prstGeom>
                  </pic:spPr>
                </pic:pic>
              </a:graphicData>
            </a:graphic>
          </wp:inline>
        </w:drawing>
      </w:r>
    </w:p>
    <w:p>
      <w:pPr>
        <w:spacing w:after="0"/>
        <w:ind w:left="0"/>
        <w:jc w:val="left"/>
      </w:pPr>
      <w:r>
        <w:br/>
      </w:r>
    </w:p>
    <w:bookmarkStart w:name="z112" w:id="21"/>
    <w:p>
      <w:pPr>
        <w:spacing w:after="0"/>
        <w:ind w:left="0"/>
        <w:jc w:val="left"/>
      </w:pPr>
      <w:r>
        <w:rPr>
          <w:rFonts w:ascii="Times New Roman"/>
          <w:b/>
          <w:i w:val="false"/>
          <w:color w:val="000000"/>
        </w:rPr>
        <w:t xml:space="preserve">  Шартты белгілер:</w:t>
      </w:r>
    </w:p>
    <w:bookmarkEnd w:id="21"/>
    <w:bookmarkStart w:name="z113" w:id="22"/>
    <w:p>
      <w:pPr>
        <w:spacing w:after="0"/>
        <w:ind w:left="0"/>
        <w:jc w:val="left"/>
      </w:pPr>
    </w:p>
    <w:bookmarkEnd w:id="22"/>
    <w:p>
      <w:pPr>
        <w:spacing w:after="0"/>
        <w:ind w:left="0"/>
        <w:jc w:val="both"/>
      </w:pPr>
      <w:r>
        <w:drawing>
          <wp:inline distT="0" distB="0" distL="0" distR="0">
            <wp:extent cx="7810500" cy="285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8575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