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ba4ec" w14:textId="33ba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тұрғын үй инспекциясы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2015 жылғы 27 наурыздағы N 10405 қаулысы. Шығыс Қазақстан облысының Әділет департаментінде 2015 жылғы 14 сәуірде № 3872 болып тіркелді. Күші жойылды - Шығыс Қазақстан облысы Өскемен қаласы әкімдігінің 2016 жылғы 24 мамырдағы № 369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Өскемен қаласы әкімдігінің 24.05.2016 № 369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"Өскемен қаласының тұрғын үй инспекциясы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Өскемен қаласының</w:t>
            </w:r>
            <w:r>
              <w:rPr>
                <w:rFonts w:ascii="Times New Roman"/>
                <w:b w:val="false"/>
                <w:i/>
                <w:color w:val="000000"/>
                <w:sz w:val="20"/>
              </w:rPr>
              <w:t xml:space="preserve">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әкімдігінің</w:t>
            </w:r>
            <w:r>
              <w:br/>
            </w:r>
            <w:r>
              <w:rPr>
                <w:rFonts w:ascii="Times New Roman"/>
                <w:b w:val="false"/>
                <w:i w:val="false"/>
                <w:color w:val="000000"/>
                <w:sz w:val="20"/>
              </w:rPr>
              <w:t>2015 жылғы "27" 03 № 10405</w:t>
            </w:r>
            <w:r>
              <w:br/>
            </w:r>
            <w:r>
              <w:rPr>
                <w:rFonts w:ascii="Times New Roman"/>
                <w:b w:val="false"/>
                <w:i w:val="false"/>
                <w:color w:val="000000"/>
                <w:sz w:val="20"/>
              </w:rPr>
              <w:t>қаулысымен бекітілген</w:t>
            </w:r>
          </w:p>
        </w:tc>
      </w:tr>
    </w:tbl>
    <w:bookmarkStart w:name="z17" w:id="0"/>
    <w:p>
      <w:pPr>
        <w:spacing w:after="0"/>
        <w:ind w:left="0"/>
        <w:jc w:val="left"/>
      </w:pPr>
      <w:r>
        <w:rPr>
          <w:rFonts w:ascii="Times New Roman"/>
          <w:b/>
          <w:i w:val="false"/>
          <w:color w:val="000000"/>
        </w:rPr>
        <w:t xml:space="preserve"> "Өскемен қаласының тұрғын үй инспекциясы бөлімі" мемлекеттік мекемесі туралы Ереже</w:t>
      </w:r>
      <w:r>
        <w:br/>
      </w:r>
      <w:r>
        <w:rPr>
          <w:rFonts w:ascii="Times New Roman"/>
          <w:b/>
          <w:i w:val="false"/>
          <w:color w:val="000000"/>
        </w:rPr>
        <w:t xml:space="preserve">1. Жалпы ережелер </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"Өскемен қаласының тұрғын үй инспекциясы бөлімі" мемлекеттік мекемесі қала аумағанда тұрғын үй қоры саласындағы мемлекеттік бақылауды қамтамасыз ету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"Өскемен қаласының тұрғын үй инспекциясы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"Өскемен қаласының тұрғын үй инспекциясы бөлімі" мемлекеттік мекемесі ұйымдық-құқықтық нысанындағы заңды тұлға болып табылады, мемлекеттік тілде өз атауы бар мөрі және мөртаңбалары, белгіленген үлгідегі бланктері,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"Өскемен қаласының тұрғын үй инспекциясы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"Өскемен қаласының тұрғын үй инспекциясы бөлімі" мемлекеттік мекемесі ол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6. "Өскемен қаласының тұрғын үй инспекциясы бөлімі" мемлекеттік мекемесі өз құзыретінің мәселелері бойынша заңнамада белгіленген тәртіппен "Өскемен қаласының тұрғын үй инспекциясы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7. "Өскемен қаласының тұрғын үй инспекциясы бөлімі" мемлекеттік мекемесінің құрылымы мен штат санының лимиті қолданыстағы заңнамаға сай қала әкімдігімен бекітіледі.</w:t>
      </w:r>
      <w:r>
        <w:br/>
      </w:r>
      <w:r>
        <w:rPr>
          <w:rFonts w:ascii="Times New Roman"/>
          <w:b w:val="false"/>
          <w:i w:val="false"/>
          <w:color w:val="000000"/>
          <w:sz w:val="28"/>
        </w:rPr>
        <w:t>
      </w:t>
      </w:r>
      <w:r>
        <w:rPr>
          <w:rFonts w:ascii="Times New Roman"/>
          <w:b w:val="false"/>
          <w:i w:val="false"/>
          <w:color w:val="000000"/>
          <w:sz w:val="28"/>
        </w:rPr>
        <w:t>8. "Өскемен қаласының тұрғын үй инспекциясы бөлімі" мемлекеттік мекемесінің орналасқан жері: Қазақстан Республикасы, Шығыс Қазақстан облысы, Өскемен қаласы, Пермитин көшесі, 17, индексі 070019.</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"Өскемен қаласының тұрғын үй инспекциясы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Ереже "Өскемен қаласының тұрғын үй инспекциясы бөлімі"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11. "Өскемен қаласының тұрғын үй инспекциясы бөлімі" мемлекеттік мекемесінің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 xml:space="preserve">12. "Өскемен қаласының тұрғын үй инспекциясы бөлімі" мемлекеттік мекемесіне кәсіпкерлік субъектілерімен "Өскемен қаласының тұрғын үй инспекциясы бөлімі"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p>
    <w:bookmarkStart w:name="z30" w:id="1"/>
    <w:p>
      <w:pPr>
        <w:spacing w:after="0"/>
        <w:ind w:left="0"/>
        <w:jc w:val="left"/>
      </w:pPr>
      <w:r>
        <w:rPr>
          <w:rFonts w:ascii="Times New Roman"/>
          <w:b/>
          <w:i w:val="false"/>
          <w:color w:val="000000"/>
        </w:rPr>
        <w:t xml:space="preserve"> 2. "Өскемен қаласының тұрғын үй инспекциясы бөлімі" мемлекеттік мекемесінің миссиясы, негізгі міндеттері, функциялары, құқықтары мен міндеттері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"Өскемен қаласының тұрғын үй инспекциясы бөлімі" мемлекеттік мекемесінің миссиясы: қала аумағында тұрғын үй қорын басқару саласында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14. "Өскемен қаласының тұрғын үй инспекциясы бөлімі" мемлекеттік мекемесінің міндеттері: тұрғын үй қорын пайдалануға беру және ұстау бойынша шараларды ұйымдастыру;</w:t>
      </w:r>
      <w:r>
        <w:br/>
      </w:r>
      <w:r>
        <w:rPr>
          <w:rFonts w:ascii="Times New Roman"/>
          <w:b w:val="false"/>
          <w:i w:val="false"/>
          <w:color w:val="000000"/>
          <w:sz w:val="28"/>
        </w:rPr>
        <w:t>
      </w:t>
      </w:r>
      <w:r>
        <w:rPr>
          <w:rFonts w:ascii="Times New Roman"/>
          <w:b w:val="false"/>
          <w:i w:val="false"/>
          <w:color w:val="000000"/>
          <w:sz w:val="28"/>
        </w:rPr>
        <w:t xml:space="preserve">15. "Өскемен қаласының тұрғын үй инспекциясы бөлімі" мемлекеттік мекемесінің функциялары: </w:t>
      </w:r>
      <w:r>
        <w:br/>
      </w:r>
      <w:r>
        <w:rPr>
          <w:rFonts w:ascii="Times New Roman"/>
          <w:b w:val="false"/>
          <w:i w:val="false"/>
          <w:color w:val="000000"/>
          <w:sz w:val="28"/>
        </w:rPr>
        <w:t>
      </w:t>
      </w:r>
      <w:r>
        <w:rPr>
          <w:rFonts w:ascii="Times New Roman"/>
          <w:b w:val="false"/>
          <w:i w:val="false"/>
          <w:color w:val="000000"/>
          <w:sz w:val="28"/>
        </w:rPr>
        <w:t>1) төмендегілерге мемлекеттік бақылау функцияларын жүзеге асыру:</w:t>
      </w:r>
      <w:r>
        <w:br/>
      </w:r>
      <w:r>
        <w:rPr>
          <w:rFonts w:ascii="Times New Roman"/>
          <w:b w:val="false"/>
          <w:i w:val="false"/>
          <w:color w:val="000000"/>
          <w:sz w:val="28"/>
        </w:rPr>
        <w:t>
      </w:t>
      </w:r>
      <w:r>
        <w:rPr>
          <w:rFonts w:ascii="Times New Roman"/>
          <w:b w:val="false"/>
          <w:i w:val="false"/>
          <w:color w:val="000000"/>
          <w:sz w:val="28"/>
        </w:rPr>
        <w:t xml:space="preserve">кондоминиум объектісінде және үйдің маңындағы аумақта жапсарлас аумақта үй (пәтерлер) иелерінің ортақ мүлкін жөндеу және пайдалану, ұстау тәртібін сақтау; </w:t>
      </w:r>
      <w:r>
        <w:br/>
      </w:r>
      <w:r>
        <w:rPr>
          <w:rFonts w:ascii="Times New Roman"/>
          <w:b w:val="false"/>
          <w:i w:val="false"/>
          <w:color w:val="000000"/>
          <w:sz w:val="28"/>
        </w:rPr>
        <w:t>
      </w:t>
      </w:r>
      <w:r>
        <w:rPr>
          <w:rFonts w:ascii="Times New Roman"/>
          <w:b w:val="false"/>
          <w:i w:val="false"/>
          <w:color w:val="000000"/>
          <w:sz w:val="28"/>
        </w:rPr>
        <w:t>тұрғын үйлердегі (тұрғын ғимараттар) үйлердегі ыстық-, энергия-, газ-, және суресурстары ортақ есеп жүргізу аспаптарын бар болуы;</w:t>
      </w:r>
      <w:r>
        <w:br/>
      </w:r>
      <w:r>
        <w:rPr>
          <w:rFonts w:ascii="Times New Roman"/>
          <w:b w:val="false"/>
          <w:i w:val="false"/>
          <w:color w:val="000000"/>
          <w:sz w:val="28"/>
        </w:rPr>
        <w:t>
      </w:t>
      </w:r>
      <w:r>
        <w:rPr>
          <w:rFonts w:ascii="Times New Roman"/>
          <w:b w:val="false"/>
          <w:i w:val="false"/>
          <w:color w:val="000000"/>
          <w:sz w:val="28"/>
        </w:rPr>
        <w:t>кондоминиум объектісінде жай иелерінің ортақ мүлігінің техникалық жағдайында және оның инженерлік құралдарына, қолданыстағы нормативтік-техникалық және жобалық құжаттарға сәйкес оны күте және жөндеу бойынша жұмыстардың уақытында орындалуына;</w:t>
      </w:r>
      <w:r>
        <w:br/>
      </w:r>
      <w:r>
        <w:rPr>
          <w:rFonts w:ascii="Times New Roman"/>
          <w:b w:val="false"/>
          <w:i w:val="false"/>
          <w:color w:val="000000"/>
          <w:sz w:val="28"/>
        </w:rPr>
        <w:t>
      </w:t>
      </w:r>
      <w:r>
        <w:rPr>
          <w:rFonts w:ascii="Times New Roman"/>
          <w:b w:val="false"/>
          <w:i w:val="false"/>
          <w:color w:val="000000"/>
          <w:sz w:val="28"/>
        </w:rPr>
        <w:t>тұрғын үйді (тұрған ғимаратты) маусымдық пайдалануға дайындау жөніндегі іс-шараларды жүзеге асыруға;</w:t>
      </w:r>
      <w:r>
        <w:br/>
      </w:r>
      <w:r>
        <w:rPr>
          <w:rFonts w:ascii="Times New Roman"/>
          <w:b w:val="false"/>
          <w:i w:val="false"/>
          <w:color w:val="000000"/>
          <w:sz w:val="28"/>
        </w:rPr>
        <w:t>
      </w:t>
      </w:r>
      <w:r>
        <w:rPr>
          <w:rFonts w:ascii="Times New Roman"/>
          <w:b w:val="false"/>
          <w:i w:val="false"/>
          <w:color w:val="000000"/>
          <w:sz w:val="28"/>
        </w:rPr>
        <w:t>тұрғын үйді (тұрғын ғимаратты) маусымдық пайдалануға дайындау анықталған бұзушылықтарды жою бойынша қабылдаған шешімдер мен ұйғарымдардың орындалуына;</w:t>
      </w:r>
      <w:r>
        <w:br/>
      </w:r>
      <w:r>
        <w:rPr>
          <w:rFonts w:ascii="Times New Roman"/>
          <w:b w:val="false"/>
          <w:i w:val="false"/>
          <w:color w:val="000000"/>
          <w:sz w:val="28"/>
        </w:rPr>
        <w:t>
      </w:t>
      </w:r>
      <w:r>
        <w:rPr>
          <w:rFonts w:ascii="Times New Roman"/>
          <w:b w:val="false"/>
          <w:i w:val="false"/>
          <w:color w:val="000000"/>
          <w:sz w:val="28"/>
        </w:rPr>
        <w:t>кондоминиум объектісінің ортақ мүлігіне күрделі жөндеудің жеке түрлері бойынша орындалған жұмыстың сапасына.</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Республикасының тұрғын үй қатынастары саласындағы заңнамалық актісінің талаптарын бұзғаны үшін әкімшілік құқық бұзушылықтар туралы хаттамалар жасау;</w:t>
      </w:r>
      <w:r>
        <w:br/>
      </w:r>
      <w:r>
        <w:rPr>
          <w:rFonts w:ascii="Times New Roman"/>
          <w:b w:val="false"/>
          <w:i w:val="false"/>
          <w:color w:val="000000"/>
          <w:sz w:val="28"/>
        </w:rPr>
        <w:t>
      </w:t>
      </w:r>
      <w:r>
        <w:rPr>
          <w:rFonts w:ascii="Times New Roman"/>
          <w:b w:val="false"/>
          <w:i w:val="false"/>
          <w:color w:val="000000"/>
          <w:sz w:val="28"/>
        </w:rPr>
        <w:t>3) Қазақстан Республикасының тұрғын үй заңнамасымен қарастырылған жағдайда кондоминиум объектілеріне қызмет көрсететін ұйымды анықтау;</w:t>
      </w:r>
      <w:r>
        <w:br/>
      </w:r>
      <w:r>
        <w:rPr>
          <w:rFonts w:ascii="Times New Roman"/>
          <w:b w:val="false"/>
          <w:i w:val="false"/>
          <w:color w:val="000000"/>
          <w:sz w:val="28"/>
        </w:rPr>
        <w:t>
      </w:t>
      </w:r>
      <w:r>
        <w:rPr>
          <w:rFonts w:ascii="Times New Roman"/>
          <w:b w:val="false"/>
          <w:i w:val="false"/>
          <w:color w:val="000000"/>
          <w:sz w:val="28"/>
        </w:rPr>
        <w:t>4) кондоминиум объектісі үй-жайларының (пәтерлерінің) меншік иелерi өтініш берген кезде кондоминиум объектісін басқару жөніндегі есептің бар-жоғын тексеруді жүргізу;</w:t>
      </w:r>
      <w:r>
        <w:br/>
      </w:r>
      <w:r>
        <w:rPr>
          <w:rFonts w:ascii="Times New Roman"/>
          <w:b w:val="false"/>
          <w:i w:val="false"/>
          <w:color w:val="000000"/>
          <w:sz w:val="28"/>
        </w:rPr>
        <w:t>
      </w:t>
      </w:r>
      <w:r>
        <w:rPr>
          <w:rFonts w:ascii="Times New Roman"/>
          <w:b w:val="false"/>
          <w:i w:val="false"/>
          <w:color w:val="000000"/>
          <w:sz w:val="28"/>
        </w:rPr>
        <w:t>5) кондоминиум объектісінің ортақ мүлкіне техникалық тексеру ұйымдастыру;</w:t>
      </w:r>
      <w:r>
        <w:br/>
      </w:r>
      <w:r>
        <w:rPr>
          <w:rFonts w:ascii="Times New Roman"/>
          <w:b w:val="false"/>
          <w:i w:val="false"/>
          <w:color w:val="000000"/>
          <w:sz w:val="28"/>
        </w:rPr>
        <w:t>
      </w:t>
      </w:r>
      <w:r>
        <w:rPr>
          <w:rFonts w:ascii="Times New Roman"/>
          <w:b w:val="false"/>
          <w:i w:val="false"/>
          <w:color w:val="000000"/>
          <w:sz w:val="28"/>
        </w:rPr>
        <w:t>6) кондоминиум объектісінің ортақ мүлкіне күрделі жөндеудің жекелеген түрлерін жүргізу тізбесін, кезеңін және кезектілігін анықтау;</w:t>
      </w:r>
      <w:r>
        <w:br/>
      </w:r>
      <w:r>
        <w:rPr>
          <w:rFonts w:ascii="Times New Roman"/>
          <w:b w:val="false"/>
          <w:i w:val="false"/>
          <w:color w:val="000000"/>
          <w:sz w:val="28"/>
        </w:rPr>
        <w:t>
      </w:t>
      </w:r>
      <w:r>
        <w:rPr>
          <w:rFonts w:ascii="Times New Roman"/>
          <w:b w:val="false"/>
          <w:i w:val="false"/>
          <w:color w:val="000000"/>
          <w:sz w:val="28"/>
        </w:rPr>
        <w:t>7) тұрғын үй көмегінің қатысуымен қаржыландырылатын кондоминиум объектісін басқару органымен ұсынылған кондоминиум объектісінің ортақ мүлкіне күрделі жөндеудің жекелеген түрлерін жүргізуге шығындар сметасын келісімдеу;</w:t>
      </w:r>
      <w:r>
        <w:br/>
      </w:r>
      <w:r>
        <w:rPr>
          <w:rFonts w:ascii="Times New Roman"/>
          <w:b w:val="false"/>
          <w:i w:val="false"/>
          <w:color w:val="000000"/>
          <w:sz w:val="28"/>
        </w:rPr>
        <w:t>
      </w:t>
      </w:r>
      <w:r>
        <w:rPr>
          <w:rFonts w:ascii="Times New Roman"/>
          <w:b w:val="false"/>
          <w:i w:val="false"/>
          <w:color w:val="000000"/>
          <w:sz w:val="28"/>
        </w:rPr>
        <w:t>8) кондоминиум объектісінің ортақ мүлкін күрделі жөндеудің жекелеген түрлері бойынша орындалған жұмыстарды қабылдау жөнінде комиссияларға қатысу;</w:t>
      </w:r>
      <w:r>
        <w:br/>
      </w:r>
      <w:r>
        <w:rPr>
          <w:rFonts w:ascii="Times New Roman"/>
          <w:b w:val="false"/>
          <w:i w:val="false"/>
          <w:color w:val="000000"/>
          <w:sz w:val="28"/>
        </w:rPr>
        <w:t>
      </w:t>
      </w:r>
      <w:r>
        <w:rPr>
          <w:rFonts w:ascii="Times New Roman"/>
          <w:b w:val="false"/>
          <w:i w:val="false"/>
          <w:color w:val="000000"/>
          <w:sz w:val="28"/>
        </w:rPr>
        <w:t>9) тұрғын үйлерді (тұрған ғимараттарды), үй іргесіндегі аумақты күтіп-ұстау және коммуналдық қызмет көрсету сапасын бақылау жөніндегі нормативтік және әдістемелік құжаттарды әзірлеуге қатысады, сондай-ақ бақыланатын объектілердің иелеріне, кәсіпорындарға, ұйымдарға немесе тұрғын үйлерді (тұрған ғимараттарды), үй іргесіндегі аумақты пайдаланатын азаматтарға консультациялық көмек көрсетуі.</w:t>
      </w:r>
      <w:r>
        <w:br/>
      </w:r>
      <w:r>
        <w:rPr>
          <w:rFonts w:ascii="Times New Roman"/>
          <w:b w:val="false"/>
          <w:i w:val="false"/>
          <w:color w:val="000000"/>
          <w:sz w:val="28"/>
        </w:rPr>
        <w:t>
      </w:t>
      </w:r>
      <w:r>
        <w:rPr>
          <w:rFonts w:ascii="Times New Roman"/>
          <w:b w:val="false"/>
          <w:i w:val="false"/>
          <w:color w:val="000000"/>
          <w:sz w:val="28"/>
        </w:rPr>
        <w:t>10) мекеменің құзіретіне кіретін мәселелер бойынша қала әкімнің және әкімдігінің нормативтік құқықтық актілерінің жобаларын әзірлеу;</w:t>
      </w:r>
      <w:r>
        <w:br/>
      </w:r>
      <w:r>
        <w:rPr>
          <w:rFonts w:ascii="Times New Roman"/>
          <w:b w:val="false"/>
          <w:i w:val="false"/>
          <w:color w:val="000000"/>
          <w:sz w:val="28"/>
        </w:rPr>
        <w:t>
      </w:t>
      </w:r>
      <w:r>
        <w:rPr>
          <w:rFonts w:ascii="Times New Roman"/>
          <w:b w:val="false"/>
          <w:i w:val="false"/>
          <w:color w:val="000000"/>
          <w:sz w:val="28"/>
        </w:rPr>
        <w:t>11) Қазақстан Республикасының қолданыстағы заңнамасымен қарастырылған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16. "Өскемен қаласының тұрғын үй инспекциясы бөлімі" мемлекеттік мекемесінің құқықтары және міндеттері:</w:t>
      </w:r>
      <w:r>
        <w:br/>
      </w:r>
      <w:r>
        <w:rPr>
          <w:rFonts w:ascii="Times New Roman"/>
          <w:b w:val="false"/>
          <w:i w:val="false"/>
          <w:color w:val="000000"/>
          <w:sz w:val="28"/>
        </w:rPr>
        <w:t>
      </w:t>
      </w:r>
      <w:r>
        <w:rPr>
          <w:rFonts w:ascii="Times New Roman"/>
          <w:b w:val="false"/>
          <w:i w:val="false"/>
          <w:color w:val="000000"/>
          <w:sz w:val="28"/>
        </w:rPr>
        <w:t>1) тексеру жүргізген уақытта қызметтік куәлігін көрсеткен кезде тексерілетін объектіге баруға;</w:t>
      </w:r>
      <w:r>
        <w:br/>
      </w:r>
      <w:r>
        <w:rPr>
          <w:rFonts w:ascii="Times New Roman"/>
          <w:b w:val="false"/>
          <w:i w:val="false"/>
          <w:color w:val="000000"/>
          <w:sz w:val="28"/>
        </w:rPr>
        <w:t>
      </w:t>
      </w:r>
      <w:r>
        <w:rPr>
          <w:rFonts w:ascii="Times New Roman"/>
          <w:b w:val="false"/>
          <w:i w:val="false"/>
          <w:color w:val="000000"/>
          <w:sz w:val="28"/>
        </w:rPr>
        <w:t>2) тексеру жүргізу кезінде кез келген қажетті ақпаратты сұратуға, тексеру нысанына жататын құжаттардың түпнұсқасымен танысуға құқығы бар;</w:t>
      </w:r>
      <w:r>
        <w:br/>
      </w:r>
      <w:r>
        <w:rPr>
          <w:rFonts w:ascii="Times New Roman"/>
          <w:b w:val="false"/>
          <w:i w:val="false"/>
          <w:color w:val="000000"/>
          <w:sz w:val="28"/>
        </w:rPr>
        <w:t>
      </w:t>
      </w:r>
      <w:r>
        <w:rPr>
          <w:rFonts w:ascii="Times New Roman"/>
          <w:b w:val="false"/>
          <w:i w:val="false"/>
          <w:color w:val="000000"/>
          <w:sz w:val="28"/>
        </w:rPr>
        <w:t>3) кондоминиум құрылған күнінен бастап бір ай мерзімде үй-жайлардың (пәтерлердің) меншік иелері арасында кондоминиум объектісін басқару нысанын таңдау туралы келісімге қол жеткізілмеген ретте үш ай мерзімге кондоминиум объектісін басқару органының функцияларын жүзеге асырушы қызмет көрсететін ұйымды айқындайды;</w:t>
      </w:r>
      <w:r>
        <w:br/>
      </w:r>
      <w:r>
        <w:rPr>
          <w:rFonts w:ascii="Times New Roman"/>
          <w:b w:val="false"/>
          <w:i w:val="false"/>
          <w:color w:val="000000"/>
          <w:sz w:val="28"/>
        </w:rPr>
        <w:t>
      </w:t>
      </w:r>
      <w:r>
        <w:rPr>
          <w:rFonts w:ascii="Times New Roman"/>
          <w:b w:val="false"/>
          <w:i w:val="false"/>
          <w:color w:val="000000"/>
          <w:sz w:val="28"/>
        </w:rPr>
        <w:t>4) заңнамамен белгілінген тәртіпте біліктілік талаптарына сәйкес келетін тұрғын үй инспекциясы үй-жайлар (пәтерлер) меншік иелерінің жалпы жиналысына кооператив басқармасының төрағасы лауазымына кандидатура ұсынуға құқылы;</w:t>
      </w:r>
      <w:r>
        <w:br/>
      </w:r>
      <w:r>
        <w:rPr>
          <w:rFonts w:ascii="Times New Roman"/>
          <w:b w:val="false"/>
          <w:i w:val="false"/>
          <w:color w:val="000000"/>
          <w:sz w:val="28"/>
        </w:rPr>
        <w:t>
      </w:t>
      </w:r>
      <w:r>
        <w:rPr>
          <w:rFonts w:ascii="Times New Roman"/>
          <w:b w:val="false"/>
          <w:i w:val="false"/>
          <w:color w:val="000000"/>
          <w:sz w:val="28"/>
        </w:rPr>
        <w:t>5) тұрғын үйді басқарушыны (менеджерді) не кондоминиум объектісін басқару үшін заңды тұлғаны таңдау немесе жалдау туралы мәселені шеше отырып, үй-жайлар (пәтерлер) меншік иелерінің жиналысын өткізуге бастамашылық жасауға құқылы;</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Республикасының мемлекеттік мүлік туралы заңнамасына сай акционерлік қоғамдар акцияларының мемлекеттік пакетімен және жауапкершілігі шектеулі серіктестіктерде қатысу үлестерімен, мемлекеттік заңды тұлғалар құқықтарының субъектісімен иелену және пайдалану құқығын жүзеге асыру; </w:t>
      </w:r>
      <w:r>
        <w:br/>
      </w:r>
      <w:r>
        <w:rPr>
          <w:rFonts w:ascii="Times New Roman"/>
          <w:b w:val="false"/>
          <w:i w:val="false"/>
          <w:color w:val="000000"/>
          <w:sz w:val="28"/>
        </w:rPr>
        <w:t>
      </w:t>
      </w:r>
      <w:r>
        <w:rPr>
          <w:rFonts w:ascii="Times New Roman"/>
          <w:b w:val="false"/>
          <w:i w:val="false"/>
          <w:color w:val="000000"/>
          <w:sz w:val="28"/>
        </w:rPr>
        <w:t>7) тексеру жүргізу кезеңінде тексерілетін объектінің белгіленген жұмыс режиміне кедергі келтірмеуге;</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тексерулер жүргізу;</w:t>
      </w:r>
      <w:r>
        <w:br/>
      </w:r>
      <w:r>
        <w:rPr>
          <w:rFonts w:ascii="Times New Roman"/>
          <w:b w:val="false"/>
          <w:i w:val="false"/>
          <w:color w:val="000000"/>
          <w:sz w:val="28"/>
        </w:rPr>
        <w:t>
      </w:t>
      </w:r>
      <w:r>
        <w:rPr>
          <w:rFonts w:ascii="Times New Roman"/>
          <w:b w:val="false"/>
          <w:i w:val="false"/>
          <w:color w:val="000000"/>
          <w:sz w:val="28"/>
        </w:rPr>
        <w:t>9) тексеру жүргізу нәтижесінде алынған құжаттар мен мәліметтердің сақталуын қамтамассыз ету;</w:t>
      </w:r>
      <w:r>
        <w:br/>
      </w:r>
      <w:r>
        <w:rPr>
          <w:rFonts w:ascii="Times New Roman"/>
          <w:b w:val="false"/>
          <w:i w:val="false"/>
          <w:color w:val="000000"/>
          <w:sz w:val="28"/>
        </w:rPr>
        <w:t>
      </w:t>
      </w:r>
      <w:r>
        <w:rPr>
          <w:rFonts w:ascii="Times New Roman"/>
          <w:b w:val="false"/>
          <w:i w:val="false"/>
          <w:color w:val="000000"/>
          <w:sz w:val="28"/>
        </w:rPr>
        <w:t xml:space="preserve">10) кондоминиум объектiсiнің ортақ мүлкін күтіп-ұстау </w:t>
      </w:r>
      <w:r>
        <w:rPr>
          <w:rFonts w:ascii="Times New Roman"/>
          <w:b w:val="false"/>
          <w:i w:val="false"/>
          <w:color w:val="000000"/>
          <w:sz w:val="28"/>
        </w:rPr>
        <w:t>ережелерінің</w:t>
      </w:r>
      <w:r>
        <w:rPr>
          <w:rFonts w:ascii="Times New Roman"/>
          <w:b w:val="false"/>
          <w:i w:val="false"/>
          <w:color w:val="000000"/>
          <w:sz w:val="28"/>
        </w:rPr>
        <w:t xml:space="preserve"> бұзылуы туралы актілер жасауға;</w:t>
      </w:r>
      <w:r>
        <w:br/>
      </w:r>
      <w:r>
        <w:rPr>
          <w:rFonts w:ascii="Times New Roman"/>
          <w:b w:val="false"/>
          <w:i w:val="false"/>
          <w:color w:val="000000"/>
          <w:sz w:val="28"/>
        </w:rPr>
        <w:t>
      </w:t>
      </w:r>
      <w:r>
        <w:rPr>
          <w:rFonts w:ascii="Times New Roman"/>
          <w:b w:val="false"/>
          <w:i w:val="false"/>
          <w:color w:val="000000"/>
          <w:sz w:val="28"/>
        </w:rPr>
        <w:t xml:space="preserve">11) кондоминиум объектiсiнің ортақ мүлкін күтіп-ұстау </w:t>
      </w:r>
      <w:r>
        <w:rPr>
          <w:rFonts w:ascii="Times New Roman"/>
          <w:b w:val="false"/>
          <w:i w:val="false"/>
          <w:color w:val="000000"/>
          <w:sz w:val="28"/>
        </w:rPr>
        <w:t>ережелерін</w:t>
      </w:r>
      <w:r>
        <w:rPr>
          <w:rFonts w:ascii="Times New Roman"/>
          <w:b w:val="false"/>
          <w:i w:val="false"/>
          <w:color w:val="000000"/>
          <w:sz w:val="28"/>
        </w:rPr>
        <w:t xml:space="preserve"> бұзушылықтарды жою туралы орындалуы міндетті ұйғарымдарды шығару;;</w:t>
      </w:r>
      <w:r>
        <w:br/>
      </w:r>
      <w:r>
        <w:rPr>
          <w:rFonts w:ascii="Times New Roman"/>
          <w:b w:val="false"/>
          <w:i w:val="false"/>
          <w:color w:val="000000"/>
          <w:sz w:val="28"/>
        </w:rPr>
        <w:t>
      </w:t>
      </w:r>
      <w:r>
        <w:rPr>
          <w:rFonts w:ascii="Times New Roman"/>
          <w:b w:val="false"/>
          <w:i w:val="false"/>
          <w:color w:val="000000"/>
          <w:sz w:val="28"/>
        </w:rPr>
        <w:t>12) мекеме әзірлеуші болып табылатын қала әкімнің және әкімдігінің нормативтік құқықтық актілерінің құқықтық мониторингін жүзеге асыру және оларға өзгертулермен (немесе) толықтыруларды енгізу, немесе олардың күші жойылды деп тану жөніндегі шараларды уақытылы қабылдау;</w:t>
      </w:r>
      <w:r>
        <w:br/>
      </w:r>
      <w:r>
        <w:rPr>
          <w:rFonts w:ascii="Times New Roman"/>
          <w:b w:val="false"/>
          <w:i w:val="false"/>
          <w:color w:val="000000"/>
          <w:sz w:val="28"/>
        </w:rPr>
        <w:t>
      </w:t>
      </w:r>
      <w:r>
        <w:rPr>
          <w:rFonts w:ascii="Times New Roman"/>
          <w:b w:val="false"/>
          <w:i w:val="false"/>
          <w:color w:val="000000"/>
          <w:sz w:val="28"/>
        </w:rPr>
        <w:t>13) Қазақстан Республикасының заңнамасымен қарастырылған басқа құқықтарды жүзеге асыру және басқа міндеттерді орындау.</w:t>
      </w:r>
      <w:r>
        <w:br/>
      </w:r>
      <w:r>
        <w:rPr>
          <w:rFonts w:ascii="Times New Roman"/>
          <w:b w:val="false"/>
          <w:i w:val="false"/>
          <w:color w:val="000000"/>
          <w:sz w:val="28"/>
        </w:rPr>
        <w:t>
</w:t>
      </w:r>
    </w:p>
    <w:bookmarkStart w:name="z64" w:id="2"/>
    <w:p>
      <w:pPr>
        <w:spacing w:after="0"/>
        <w:ind w:left="0"/>
        <w:jc w:val="left"/>
      </w:pPr>
      <w:r>
        <w:rPr>
          <w:rFonts w:ascii="Times New Roman"/>
          <w:b/>
          <w:i w:val="false"/>
          <w:color w:val="000000"/>
        </w:rPr>
        <w:t xml:space="preserve"> 3. "Өскемен қаласының тұрғын үй инспекциясы бөлімі" мемлекеттік мекемесінің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"Өскемен қаласының тұрғын үй инспекциясы бөлімі" мемлекеттік мекемесіне басшылықты "Өскемен қаласының тұрғын үй инспекциясы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xml:space="preserve">18. "Өскемен қаласының тұрғын үй инспекциясы бөлімі" мемлекеттік мекемесінің бірінші басшысын қала әкімі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19. "Өскемен қаласының тұрғын үй инспекциясы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"Өскемен қаласының тұрғын үй инспекциясы бөлімі"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заңнамасымен және осы Ережемен анықталған құзыретіне сәйкес мекеме қызметінің мәселелерін шешеді;</w:t>
      </w:r>
      <w:r>
        <w:br/>
      </w:r>
      <w:r>
        <w:rPr>
          <w:rFonts w:ascii="Times New Roman"/>
          <w:b w:val="false"/>
          <w:i w:val="false"/>
          <w:color w:val="000000"/>
          <w:sz w:val="28"/>
        </w:rPr>
        <w:t>
      </w:t>
      </w:r>
      <w:r>
        <w:rPr>
          <w:rFonts w:ascii="Times New Roman"/>
          <w:b w:val="false"/>
          <w:i w:val="false"/>
          <w:color w:val="000000"/>
          <w:sz w:val="28"/>
        </w:rPr>
        <w:t>2) мекеменің құзыретіне кіретін мәселелер бойынша бекітілген тәртіпте кеңестерді шақырады;</w:t>
      </w:r>
      <w:r>
        <w:br/>
      </w:r>
      <w:r>
        <w:rPr>
          <w:rFonts w:ascii="Times New Roman"/>
          <w:b w:val="false"/>
          <w:i w:val="false"/>
          <w:color w:val="000000"/>
          <w:sz w:val="28"/>
        </w:rPr>
        <w:t>
      </w:t>
      </w:r>
      <w:r>
        <w:rPr>
          <w:rFonts w:ascii="Times New Roman"/>
          <w:b w:val="false"/>
          <w:i w:val="false"/>
          <w:color w:val="000000"/>
          <w:sz w:val="28"/>
        </w:rPr>
        <w:t>3) мекеме қызметкерлерінің өкілеттігін анықтайды;</w:t>
      </w:r>
      <w:r>
        <w:br/>
      </w:r>
      <w:r>
        <w:rPr>
          <w:rFonts w:ascii="Times New Roman"/>
          <w:b w:val="false"/>
          <w:i w:val="false"/>
          <w:color w:val="000000"/>
          <w:sz w:val="28"/>
        </w:rPr>
        <w:t>
      </w:t>
      </w:r>
      <w:r>
        <w:rPr>
          <w:rFonts w:ascii="Times New Roman"/>
          <w:b w:val="false"/>
          <w:i w:val="false"/>
          <w:color w:val="000000"/>
          <w:sz w:val="28"/>
        </w:rPr>
        <w:t>4) барлық ұйымдарда мекеменің мүдделерін ұсынады;</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сыбайлас жемқорлыққа</w:t>
      </w:r>
      <w:r>
        <w:rPr>
          <w:rFonts w:ascii="Times New Roman"/>
          <w:b w:val="false"/>
          <w:i w:val="false"/>
          <w:color w:val="000000"/>
          <w:sz w:val="28"/>
        </w:rPr>
        <w:t xml:space="preserve"> қарсы іс-қимыл бойынша қажетті шаралар қабылдайды және ол үшін дербес </w:t>
      </w:r>
      <w:r>
        <w:rPr>
          <w:rFonts w:ascii="Times New Roman"/>
          <w:b w:val="false"/>
          <w:i w:val="false"/>
          <w:color w:val="000000"/>
          <w:sz w:val="28"/>
        </w:rPr>
        <w:t>жауаптылықта</w:t>
      </w:r>
      <w:r>
        <w:rPr>
          <w:rFonts w:ascii="Times New Roman"/>
          <w:b w:val="false"/>
          <w:i w:val="false"/>
          <w:color w:val="000000"/>
          <w:sz w:val="28"/>
        </w:rPr>
        <w:t xml:space="preserve"> болады;</w:t>
      </w:r>
      <w:r>
        <w:br/>
      </w:r>
      <w:r>
        <w:rPr>
          <w:rFonts w:ascii="Times New Roman"/>
          <w:b w:val="false"/>
          <w:i w:val="false"/>
          <w:color w:val="000000"/>
          <w:sz w:val="28"/>
        </w:rPr>
        <w:t>
      </w:t>
      </w:r>
      <w:r>
        <w:rPr>
          <w:rFonts w:ascii="Times New Roman"/>
          <w:b w:val="false"/>
          <w:i w:val="false"/>
          <w:color w:val="000000"/>
          <w:sz w:val="28"/>
        </w:rPr>
        <w:t>6) заңнамамен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"Өскемен қаласының тұрғын үй инспекциясы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"Өскемен қаласының тұрғын үй инспекциясы бөлімі" мемлекеттік мекемесінің бірінші басшысы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77" w:id="3"/>
    <w:p>
      <w:pPr>
        <w:spacing w:after="0"/>
        <w:ind w:left="0"/>
        <w:jc w:val="left"/>
      </w:pPr>
      <w:r>
        <w:rPr>
          <w:rFonts w:ascii="Times New Roman"/>
          <w:b/>
          <w:i w:val="false"/>
          <w:color w:val="000000"/>
        </w:rPr>
        <w:t xml:space="preserve"> 4. "Өскемен қаласының тұрғын үй инспекциясы бөлімі"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"Өскемен қаласының тұрғын үй инспекциясы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xml:space="preserve">"Өскемен қаласының тұрғын үй инспекциясы бөлімі" мемлекеттік мекемесінің мүлкі оған меншік иесі берген мүлік, және Қазақстан Республикасының заңнамасымен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 xml:space="preserve">23. "Өскемен қаласының тұрғын үй инспекциясы бөлімі" мемлекеттік мекемесіне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"Өскемен қаласының тұрғын үй инспекциясы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82" w:id="4"/>
    <w:p>
      <w:pPr>
        <w:spacing w:after="0"/>
        <w:ind w:left="0"/>
        <w:jc w:val="left"/>
      </w:pPr>
      <w:r>
        <w:rPr>
          <w:rFonts w:ascii="Times New Roman"/>
          <w:b/>
          <w:i w:val="false"/>
          <w:color w:val="000000"/>
        </w:rPr>
        <w:t xml:space="preserve"> 5. "Өскемен қаласының тұрғын үй инспекциясы бөлімі"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"Өскемен қаласының тұрғын үй инспекциясы бөлімі" мемлекеттік мекемесін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