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6101" w14:textId="8106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қалалық мәслихатының регламенті туралы" Курчатов қалалық мәслихатының 2014 жылғы 20 наурыздағы № 21/152-V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2015 жылғы 17 шілдедегі № 37/271-V шешімі. Шығыс Қазақстан облысының Әділет департаментінде 2015 жылғы 11 тамызда № 4098 болып тіркелді. Күші жойылды - Шығыс Қазақстан облысы Курчатов қалалық мәслихатының 2016 жылғы 11 мамырдағы № 3/18-VI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11.05.2016 № 3/18-VI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"Курчатов қалалық мәслихатының регламенті туралы" Курчатов қалалық мәслихатының 2014 жылғы 20 наурыздағы № 21/152-V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3254 нөмірімен тіркелген, облыстық "7 дней" газетінің 2014 жылғы 22 мамырдағы № 21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Курчатов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"Курчатов қалалық мәслихатының кезекті сессиясы кемінде жылына төрт рет шақырылады және оны мәслихат сессиясының төрағасы жүргізеді.";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"Кезектен тыс сессия оны өткізу туралы шешім қабылданған күннен бастап бес күндік мерзімнен кешіктірілмей шақырылады. Кезектен тыс сессияда оны шақыруға негіз болған мәселелер ғана қаралады.".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Дмитропавленко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қалалық мәслихаты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өкілеттігін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