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b42f" w14:textId="83eb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білім беру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09 қазандағы № 1018 қаулысы. Шығыс Қазақстан облысының Әділет департаментінде 2015 жылғы 18 қарашада № 4234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білім беру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Харченко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2015 жылғы "09" қазан №1018 </w:t>
            </w:r>
            <w:r>
              <w:br/>
            </w:r>
            <w:r>
              <w:rPr>
                <w:rFonts w:ascii="Times New Roman"/>
                <w:b w:val="false"/>
                <w:i w:val="false"/>
                <w:color w:val="000000"/>
                <w:sz w:val="20"/>
              </w:rPr>
              <w:t>қаулысымен бекітілді</w:t>
            </w:r>
          </w:p>
        </w:tc>
      </w:tr>
    </w:tbl>
    <w:bookmarkStart w:name="z12" w:id="0"/>
    <w:p>
      <w:pPr>
        <w:spacing w:after="0"/>
        <w:ind w:left="0"/>
        <w:jc w:val="left"/>
      </w:pPr>
      <w:r>
        <w:rPr>
          <w:rFonts w:ascii="Times New Roman"/>
          <w:b/>
          <w:i w:val="false"/>
          <w:color w:val="000000"/>
        </w:rPr>
        <w:t xml:space="preserve"> "Риддер қаласының білім беру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білім беру бөлімі" мемлекеттік мекемесі қала аумағында мектепке дейінгі тәрбиелеу, бастауыш, негізгі орта және жалпы орта білім беру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"Риддер қаласының білім беру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қаласының білім беру бөлімі" мемлекеттік мекемесі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"Риддер қаласының білім беру бөлімі" мемлекеттік мекемесі заңнамамен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"Риддер қаласының білім беру бөлімі" мемлекеттік мекемесі өз құзыретінің мәселелері бойынша заңнамада белгіленген тәртіппен "Риддер қаласының білім беру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"Риддер қаласының білім беру бөлімі" мемлекеттік мекемесінің құрылымы мен штат санының лимиті қолданыстағы заңнамаға сәйкес қала әкімдігімен бекітіледі. </w:t>
      </w:r>
      <w:r>
        <w:br/>
      </w:r>
      <w:r>
        <w:rPr>
          <w:rFonts w:ascii="Times New Roman"/>
          <w:b w:val="false"/>
          <w:i w:val="false"/>
          <w:color w:val="000000"/>
          <w:sz w:val="28"/>
        </w:rPr>
        <w:t>
      </w:t>
      </w:r>
      <w:r>
        <w:rPr>
          <w:rFonts w:ascii="Times New Roman"/>
          <w:b w:val="false"/>
          <w:i w:val="false"/>
          <w:color w:val="000000"/>
          <w:sz w:val="28"/>
        </w:rPr>
        <w:t>8. "Риддер қаласының білім беру бөлімі" мемлекеттік мекемесінің орналасқан жері: Қазақстан Республикасы, Шығыс Қазақстан облысы, Риддер қаласы, Семипалатинск көшесі, 10, индексі 071300.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білім беру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"Риддер қаласының білім беру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"Риддер қаласының білім беру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"Риддер қаласының білім беру бөлімі" мемлекеттік мекемесінің </w:t>
      </w:r>
      <w:r>
        <w:rPr>
          <w:rFonts w:ascii="Times New Roman"/>
          <w:b w:val="false"/>
          <w:i w:val="false"/>
          <w:color w:val="000000"/>
          <w:sz w:val="28"/>
        </w:rPr>
        <w:t>қызметін қаржыландыру жергілікті бюджеттен жүзеге асырылады. </w:t>
      </w:r>
      <w:r>
        <w:br/>
      </w:r>
      <w:r>
        <w:rPr>
          <w:rFonts w:ascii="Times New Roman"/>
          <w:b w:val="false"/>
          <w:i w:val="false"/>
          <w:color w:val="000000"/>
          <w:sz w:val="28"/>
        </w:rPr>
        <w:t>
      13. "Риддер қаласының білім беру бөлімі" мемлекеттік мекемесіне кәсіпкерлік субъектілерімен "Риддер қаласының білім беру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"Риддер қаласының білім беру бөлімі" мемлекеттік мекемесінің миссиясы, негізгі міндеттері, қызметтері және құқықтары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"Риддер қаласының білім беру бөлімі" мемлекеттік мекемесінің миссиясы: білім саласында мемлекеттік саясатты қалыптастыру және жүзеге асыру.</w:t>
      </w:r>
      <w:r>
        <w:br/>
      </w:r>
      <w:r>
        <w:rPr>
          <w:rFonts w:ascii="Times New Roman"/>
          <w:b w:val="false"/>
          <w:i w:val="false"/>
          <w:color w:val="000000"/>
          <w:sz w:val="28"/>
        </w:rPr>
        <w:t>
      15. "Риддер қаласының білім беру бөлімі" мемлекеттік мекемесінің міндеттері:</w:t>
      </w:r>
      <w:r>
        <w:br/>
      </w:r>
      <w:r>
        <w:rPr>
          <w:rFonts w:ascii="Times New Roman"/>
          <w:b w:val="false"/>
          <w:i w:val="false"/>
          <w:color w:val="000000"/>
          <w:sz w:val="28"/>
        </w:rPr>
        <w:t>
      1) 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алулары үшін қажетті жағдайлар жасау;</w:t>
      </w:r>
      <w:r>
        <w:br/>
      </w:r>
      <w:r>
        <w:rPr>
          <w:rFonts w:ascii="Times New Roman"/>
          <w:b w:val="false"/>
          <w:i w:val="false"/>
          <w:color w:val="000000"/>
          <w:sz w:val="28"/>
        </w:rPr>
        <w:t>
      2) 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тұлғалықтарын дамыту үшін жағдайлар жасау арқылы ой-өрістерін байыту;</w:t>
      </w:r>
      <w:r>
        <w:br/>
      </w:r>
      <w:r>
        <w:rPr>
          <w:rFonts w:ascii="Times New Roman"/>
          <w:b w:val="false"/>
          <w:i w:val="false"/>
          <w:color w:val="000000"/>
          <w:sz w:val="28"/>
        </w:rPr>
        <w:t>
      </w:t>
      </w:r>
      <w:r>
        <w:rPr>
          <w:rFonts w:ascii="Times New Roman"/>
          <w:b w:val="false"/>
          <w:i w:val="false"/>
          <w:color w:val="000000"/>
          <w:sz w:val="28"/>
        </w:rPr>
        <w:t>3) 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4) әлемдік және отандық мәдениеттің жетістіктерін тарату, қазақ халқының және республикамыздағы басқа да халықтардың тарихын, салт-дәстүрлерін зерттеу, мемлекеттік, орыс және шетел тілдерін меңгеру.</w:t>
      </w:r>
      <w:r>
        <w:br/>
      </w:r>
      <w:r>
        <w:rPr>
          <w:rFonts w:ascii="Times New Roman"/>
          <w:b w:val="false"/>
          <w:i w:val="false"/>
          <w:color w:val="000000"/>
          <w:sz w:val="28"/>
        </w:rPr>
        <w:t>
      </w:t>
      </w:r>
      <w:r>
        <w:rPr>
          <w:rFonts w:ascii="Times New Roman"/>
          <w:b w:val="false"/>
          <w:i w:val="false"/>
          <w:color w:val="000000"/>
          <w:sz w:val="28"/>
        </w:rPr>
        <w:t>16. "Риддер қаласының білім беру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арнайы және мамандандырылған жалпы білім беретін оқу бағдарламаларын, сондай-ақ мектепке дейінгі тәрбие мен оқыту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w:t>
      </w:r>
      <w:r>
        <w:br/>
      </w:r>
      <w:r>
        <w:rPr>
          <w:rFonts w:ascii="Times New Roman"/>
          <w:b w:val="false"/>
          <w:i w:val="false"/>
          <w:color w:val="000000"/>
          <w:sz w:val="28"/>
        </w:rPr>
        <w:t>
      </w:t>
      </w:r>
      <w:r>
        <w:rPr>
          <w:rFonts w:ascii="Times New Roman"/>
          <w:b w:val="false"/>
          <w:i w:val="false"/>
          <w:color w:val="000000"/>
          <w:sz w:val="28"/>
        </w:rPr>
        <w:t>5)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w:t>
      </w:r>
      <w:r>
        <w:rPr>
          <w:rFonts w:ascii="Times New Roman"/>
          <w:b w:val="false"/>
          <w:i w:val="false"/>
          <w:color w:val="000000"/>
          <w:sz w:val="28"/>
        </w:rPr>
        <w:t>6) 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w:t>
      </w:r>
      <w:r>
        <w:rPr>
          <w:rFonts w:ascii="Times New Roman"/>
          <w:b w:val="false"/>
          <w:i w:val="false"/>
          <w:color w:val="000000"/>
          <w:sz w:val="28"/>
        </w:rPr>
        <w:t>7) 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r>
        <w:br/>
      </w:r>
      <w:r>
        <w:rPr>
          <w:rFonts w:ascii="Times New Roman"/>
          <w:b w:val="false"/>
          <w:i w:val="false"/>
          <w:color w:val="000000"/>
          <w:sz w:val="28"/>
        </w:rPr>
        <w:t>
      </w:t>
      </w:r>
      <w:r>
        <w:rPr>
          <w:rFonts w:ascii="Times New Roman"/>
          <w:b w:val="false"/>
          <w:i w:val="false"/>
          <w:color w:val="000000"/>
          <w:sz w:val="28"/>
        </w:rPr>
        <w:t>8) қалалық әдістемелік кабинеттердің материалдық-техникалық базасын қамтамасыз ету;</w:t>
      </w:r>
      <w:r>
        <w:br/>
      </w:r>
      <w:r>
        <w:rPr>
          <w:rFonts w:ascii="Times New Roman"/>
          <w:b w:val="false"/>
          <w:i w:val="false"/>
          <w:color w:val="000000"/>
          <w:sz w:val="28"/>
        </w:rPr>
        <w:t>
      </w:t>
      </w:r>
      <w:r>
        <w:rPr>
          <w:rFonts w:ascii="Times New Roman"/>
          <w:b w:val="false"/>
          <w:i w:val="false"/>
          <w:color w:val="000000"/>
          <w:sz w:val="28"/>
        </w:rPr>
        <w:t>9)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10) қала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11) жетім балаларды, ата-аналарының қамқорлығынсыз қалған балаларды белгіленген тәртіппен мемлекеттік қамтамасыз ету, оларды міндетті жұмысқа орналастыруды және тұрғын үймен қамтамасыз ету бойынша шаралар қабылдау;</w:t>
      </w:r>
      <w:r>
        <w:br/>
      </w:r>
      <w:r>
        <w:rPr>
          <w:rFonts w:ascii="Times New Roman"/>
          <w:b w:val="false"/>
          <w:i w:val="false"/>
          <w:color w:val="000000"/>
          <w:sz w:val="28"/>
        </w:rPr>
        <w:t>
      </w:t>
      </w:r>
      <w:r>
        <w:rPr>
          <w:rFonts w:ascii="Times New Roman"/>
          <w:b w:val="false"/>
          <w:i w:val="false"/>
          <w:color w:val="000000"/>
          <w:sz w:val="28"/>
        </w:rPr>
        <w:t>12)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14) білім алушылардың қоғамдық көлікте жеңілдікпен жол жүруі туралы ұсыныстар енгізу;</w:t>
      </w:r>
      <w:r>
        <w:br/>
      </w:r>
      <w:r>
        <w:rPr>
          <w:rFonts w:ascii="Times New Roman"/>
          <w:b w:val="false"/>
          <w:i w:val="false"/>
          <w:color w:val="000000"/>
          <w:sz w:val="28"/>
        </w:rPr>
        <w:t>
      </w:t>
      </w:r>
      <w:r>
        <w:rPr>
          <w:rFonts w:ascii="Times New Roman"/>
          <w:b w:val="false"/>
          <w:i w:val="false"/>
          <w:color w:val="000000"/>
          <w:sz w:val="28"/>
        </w:rPr>
        <w:t>15)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16)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17)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 және олардың пайдалануына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18) қаланың коммуналдық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19) қаланың коммуналдық мемлекеттік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20)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21)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ету;</w:t>
      </w:r>
      <w:r>
        <w:br/>
      </w:r>
      <w:r>
        <w:rPr>
          <w:rFonts w:ascii="Times New Roman"/>
          <w:b w:val="false"/>
          <w:i w:val="false"/>
          <w:color w:val="000000"/>
          <w:sz w:val="28"/>
        </w:rPr>
        <w:t>
      </w:t>
      </w:r>
      <w:r>
        <w:rPr>
          <w:rFonts w:ascii="Times New Roman"/>
          <w:b w:val="false"/>
          <w:i w:val="false"/>
          <w:color w:val="000000"/>
          <w:sz w:val="28"/>
        </w:rPr>
        <w:t>22) шалғайдағы елдi мекендерде тұратын балаларды жалпы бiлiм беретiн мектептерге тасымалдаудың схемасы мен тәртiбiн әзірлеу және бекiту;</w:t>
      </w:r>
      <w:r>
        <w:br/>
      </w:r>
      <w:r>
        <w:rPr>
          <w:rFonts w:ascii="Times New Roman"/>
          <w:b w:val="false"/>
          <w:i w:val="false"/>
          <w:color w:val="000000"/>
          <w:sz w:val="28"/>
        </w:rPr>
        <w:t>
      </w:t>
      </w:r>
      <w:r>
        <w:rPr>
          <w:rFonts w:ascii="Times New Roman"/>
          <w:b w:val="false"/>
          <w:i w:val="false"/>
          <w:color w:val="000000"/>
          <w:sz w:val="28"/>
        </w:rPr>
        <w:t>23) белгіленген тәртіпте жетім балалар мен ата-ананың қамқорлығын-сыз қалған балаларды есепке алу және оларды одан әрі ұстау, тәрбиелеу, оқыту және мемлекеттік қамтамасыз ету бойынша қызметті жүзеге асыру;</w:t>
      </w:r>
      <w:r>
        <w:br/>
      </w:r>
      <w:r>
        <w:rPr>
          <w:rFonts w:ascii="Times New Roman"/>
          <w:b w:val="false"/>
          <w:i w:val="false"/>
          <w:color w:val="000000"/>
          <w:sz w:val="28"/>
        </w:rPr>
        <w:t>
      </w:t>
      </w:r>
      <w:r>
        <w:rPr>
          <w:rFonts w:ascii="Times New Roman"/>
          <w:b w:val="false"/>
          <w:i w:val="false"/>
          <w:color w:val="000000"/>
          <w:sz w:val="28"/>
        </w:rPr>
        <w:t>24) заңнамамен белгіленген тәртіпте кәмелетке толмағандардың, оның ішінде асырап алуды, өздеріне қорғаншылықты немесе қамқоршылықты, патронатты белгілеуге мұқтаж,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тәрбиеленетін жетім балалар мен ата-анасының қамқорлығынсыз қалған балалардың құқықтары мен мүдделерін қорғау мақсатында қорғаншылық және қамқоршылық жөніндегі функцияларын жүзеге асыру;</w:t>
      </w:r>
      <w:r>
        <w:br/>
      </w:r>
      <w:r>
        <w:rPr>
          <w:rFonts w:ascii="Times New Roman"/>
          <w:b w:val="false"/>
          <w:i w:val="false"/>
          <w:color w:val="000000"/>
          <w:sz w:val="28"/>
        </w:rPr>
        <w:t>
      </w:t>
      </w:r>
      <w:r>
        <w:rPr>
          <w:rFonts w:ascii="Times New Roman"/>
          <w:b w:val="false"/>
          <w:i w:val="false"/>
          <w:color w:val="000000"/>
          <w:sz w:val="28"/>
        </w:rPr>
        <w:t>25) патронаттық тәрбиешінің ағымдағы шотына ақша қаражатын аудару арқылы еңбегіне ақы төлеу;</w:t>
      </w:r>
      <w:r>
        <w:br/>
      </w:r>
      <w:r>
        <w:rPr>
          <w:rFonts w:ascii="Times New Roman"/>
          <w:b w:val="false"/>
          <w:i w:val="false"/>
          <w:color w:val="000000"/>
          <w:sz w:val="28"/>
        </w:rPr>
        <w:t>
      </w:t>
      </w:r>
      <w:r>
        <w:rPr>
          <w:rFonts w:ascii="Times New Roman"/>
          <w:b w:val="false"/>
          <w:i w:val="false"/>
          <w:color w:val="000000"/>
          <w:sz w:val="28"/>
        </w:rPr>
        <w:t>26) отбасы мен мектеп арасындағы өзара әрекеттестік мәселелеріне, мүмкіндігі шектеулі балалармен жүргізілетін түзету жұмыстарына және балаларды үйде оқытуға басшылық пен бақылауды жүзеге асыру;</w:t>
      </w:r>
      <w:r>
        <w:br/>
      </w:r>
      <w:r>
        <w:rPr>
          <w:rFonts w:ascii="Times New Roman"/>
          <w:b w:val="false"/>
          <w:i w:val="false"/>
          <w:color w:val="000000"/>
          <w:sz w:val="28"/>
        </w:rPr>
        <w:t>
      </w:t>
      </w:r>
      <w:r>
        <w:rPr>
          <w:rFonts w:ascii="Times New Roman"/>
          <w:b w:val="false"/>
          <w:i w:val="false"/>
          <w:color w:val="000000"/>
          <w:sz w:val="28"/>
        </w:rPr>
        <w:t>27) мекеменің құзіреті шегінде әкімнің және қала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28) жергілікті мемлекеттік басқару мүддесінде Қазақстан Республикасының заңнамасымен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"Риддер қаласының білім беру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 мен ұйымдардан және олардың лауазымдық тұлғаларынан өз құзыреті шегінде заңнамамен белгіленген тәртіппен қажетті ақпарат пен материалдар сұрату және алу;</w:t>
      </w:r>
      <w:r>
        <w:br/>
      </w:r>
      <w:r>
        <w:rPr>
          <w:rFonts w:ascii="Times New Roman"/>
          <w:b w:val="false"/>
          <w:i w:val="false"/>
          <w:color w:val="000000"/>
          <w:sz w:val="28"/>
        </w:rPr>
        <w:t>
      </w:t>
      </w:r>
      <w:r>
        <w:rPr>
          <w:rFonts w:ascii="Times New Roman"/>
          <w:b w:val="false"/>
          <w:i w:val="false"/>
          <w:color w:val="000000"/>
          <w:sz w:val="28"/>
        </w:rPr>
        <w:t>2) білім беру ұйымдарының қызметкерлерін мекеменің құзырына жататын мәселелерді дайындауға қатысуға тарту, тиісті ұсыныстар дайындау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3) өзінің құзыреті шегінде мекеменің қызмет саласына жататын тапсырмалар беру, олардың орындалуын бақылау, қалада өткізілетін іс-шараларға қатысу;</w:t>
      </w:r>
      <w:r>
        <w:br/>
      </w:r>
      <w:r>
        <w:rPr>
          <w:rFonts w:ascii="Times New Roman"/>
          <w:b w:val="false"/>
          <w:i w:val="false"/>
          <w:color w:val="000000"/>
          <w:sz w:val="28"/>
        </w:rPr>
        <w:t>
      </w:t>
      </w:r>
      <w:r>
        <w:rPr>
          <w:rFonts w:ascii="Times New Roman"/>
          <w:b w:val="false"/>
          <w:i w:val="false"/>
          <w:color w:val="000000"/>
          <w:sz w:val="28"/>
        </w:rPr>
        <w:t>4) құзырында білім беру саласының мәселелері бар білім беру ұйымдарының қызметкерлеріне ұйымдастыру-әдістемелік, ақпараттық және өзге де көмек көрсету;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заңнамалық актілеріне сәйкес қызметті жүзеге асыру;</w:t>
      </w:r>
      <w:r>
        <w:br/>
      </w:r>
      <w:r>
        <w:rPr>
          <w:rFonts w:ascii="Times New Roman"/>
          <w:b w:val="false"/>
          <w:i w:val="false"/>
          <w:color w:val="000000"/>
          <w:sz w:val="28"/>
        </w:rPr>
        <w:t>
      </w:t>
      </w:r>
      <w:r>
        <w:rPr>
          <w:rFonts w:ascii="Times New Roman"/>
          <w:b w:val="false"/>
          <w:i w:val="false"/>
          <w:color w:val="000000"/>
          <w:sz w:val="28"/>
        </w:rPr>
        <w:t>6) мекеме әзiрлеушi болып табылатын қала әкімі мен әкімдігінің нормативтік құқықтық актілерінің құқықтық мониторингiн жүзеге асыру және оларға өзгерiстер және (немесе) толықтырулар енгiзу және олардың күшi жойылды деп тану жөнiндегi шараларды уақтылы қабылдау;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 Риддер қаласының білім беру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"Риддер қаласының білім беру бөлімі" мемлекеттік мекемесіне басшылықты "Риддер қаласының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"Риддер қаласының білім беру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"Риддер қаласының білім беру бөлімі" мемлекеттік мекемесі бірінші басшысының орынбасары болмайды.</w:t>
      </w:r>
      <w:r>
        <w:br/>
      </w:r>
      <w:r>
        <w:rPr>
          <w:rFonts w:ascii="Times New Roman"/>
          <w:b w:val="false"/>
          <w:i w:val="false"/>
          <w:color w:val="000000"/>
          <w:sz w:val="28"/>
        </w:rPr>
        <w:t>
      </w:t>
      </w:r>
      <w:r>
        <w:rPr>
          <w:rFonts w:ascii="Times New Roman"/>
          <w:b w:val="false"/>
          <w:i w:val="false"/>
          <w:color w:val="000000"/>
          <w:sz w:val="28"/>
        </w:rPr>
        <w:t>21. "Риддер қаласының білім беру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 Риддер қаласының білім беру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білім беру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"Риддер қаласының білім беру бөлімі" мемлекеттік мекемесінің мүлкі қала әкімдігімен тапсырылған мүлік есебінен, сонымен қатар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"Риддер қаласының білім беру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"Риддер қаласының білім беру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"Риддер қаласының білім беру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"Риддер қаласының білім беру бөлімі" мемлекеттік мекемесінің қарамағындағы мемлекеттік мекемелердің, кәсіпорындардың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 1 лицей –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"Экономикалық мектеп – 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"Дінмұхамед Қонаевтың атындағы "№ 3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 5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 9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"Мектеп - гимназия"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 12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 14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 16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 17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"М. Горький атындағы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"Шаңырақ" көп салалы мектеп –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"Поперечное а.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"Бутаково а.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"Оқу – тәрбиелік және сауықтыру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"Клубничка" № 21 балабақшасы"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