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eeab" w14:textId="442e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Риддер қаласының бюджеті туралы" Риддер қалалық мәслихатының 2014 жылғы 24 желтоқсандағы № 30/2-V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2015 жылғы 22 желтоқсандағы N 40/18-V шешімі. Шығыс Қазақстан облысының Әділет департаментінде 2015 жылғы 24 желтоқсандағы N 4291 болып тіркелді. Күші жойылды - Шығыс Қазақстан облысы Риддер қалалық мәслихатының 2015 жылғы 23 желтоқсандағы N 40/2-V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Риддер қалалық мәслихатының 23.12.2015 N 40/2-V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 бабы</w:t>
      </w:r>
      <w:r>
        <w:rPr>
          <w:rFonts w:ascii="Times New Roman"/>
          <w:b w:val="false"/>
          <w:i w:val="false"/>
          <w:color w:val="000000"/>
          <w:sz w:val="28"/>
        </w:rPr>
        <w:t xml:space="preserve"> 1 -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Шығыс Қазақстан облысы мәслихатының 2015 жылғы 9 желтоқсандағы № 34/410-V "2015-2017 жылдарға арналған облыстық бюджет туралы" 2014 жылғы 10 желтоқсандағы Шығыс Қазақстан облысы мәслихатының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4270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Риддер қалалық мәслихатының 2014 жылғы 24 желтоқсандағы №30/2-V "2015-2017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3623 тіркелген, "Лениногорская правда" газетінің 2015 жылғы 30 қаңтардағы № 5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2015-2017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1) кірістер – 3803543,3 мың теңге, соның ішінде:</w:t>
      </w:r>
      <w:r>
        <w:br/>
      </w:r>
      <w:r>
        <w:rPr>
          <w:rFonts w:ascii="Times New Roman"/>
          <w:b w:val="false"/>
          <w:i w:val="false"/>
          <w:color w:val="000000"/>
          <w:sz w:val="28"/>
        </w:rPr>
        <w:t>
      салықтық түсімдер – 2698255 мың теңге;</w:t>
      </w:r>
      <w:r>
        <w:br/>
      </w:r>
      <w:r>
        <w:rPr>
          <w:rFonts w:ascii="Times New Roman"/>
          <w:b w:val="false"/>
          <w:i w:val="false"/>
          <w:color w:val="000000"/>
          <w:sz w:val="28"/>
        </w:rPr>
        <w:t>
      салықтық емес түсімдер – 9313 мың теңге;</w:t>
      </w:r>
      <w:r>
        <w:br/>
      </w:r>
      <w:r>
        <w:rPr>
          <w:rFonts w:ascii="Times New Roman"/>
          <w:b w:val="false"/>
          <w:i w:val="false"/>
          <w:color w:val="000000"/>
          <w:sz w:val="28"/>
        </w:rPr>
        <w:t xml:space="preserve">
      негізгі капиталды сатудан түсетін түсімдер – 29699 мың теңге; </w:t>
      </w:r>
      <w:r>
        <w:br/>
      </w:r>
      <w:r>
        <w:rPr>
          <w:rFonts w:ascii="Times New Roman"/>
          <w:b w:val="false"/>
          <w:i w:val="false"/>
          <w:color w:val="000000"/>
          <w:sz w:val="28"/>
        </w:rPr>
        <w:t>
      трансферттер түсімі – 1066276,3 мың теңге;</w:t>
      </w:r>
      <w:r>
        <w:br/>
      </w:r>
      <w:r>
        <w:rPr>
          <w:rFonts w:ascii="Times New Roman"/>
          <w:b w:val="false"/>
          <w:i w:val="false"/>
          <w:color w:val="000000"/>
          <w:sz w:val="28"/>
        </w:rPr>
        <w:t>
      2) шығындар – 3817870,6 мың теңге;</w:t>
      </w:r>
      <w:r>
        <w:br/>
      </w:r>
      <w:r>
        <w:rPr>
          <w:rFonts w:ascii="Times New Roman"/>
          <w:b w:val="false"/>
          <w:i w:val="false"/>
          <w:color w:val="000000"/>
          <w:sz w:val="28"/>
        </w:rPr>
        <w:t>
      3) таза бюджеттік кредиттеу – 0 мың теңге, соның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қаржылық активтермен операциялар бойынша сальдо – 0 мың теңге;</w:t>
      </w:r>
      <w:r>
        <w:br/>
      </w:r>
      <w:r>
        <w:rPr>
          <w:rFonts w:ascii="Times New Roman"/>
          <w:b w:val="false"/>
          <w:i w:val="false"/>
          <w:color w:val="000000"/>
          <w:sz w:val="28"/>
        </w:rPr>
        <w:t>
      5) бюджет тапшылығы (профициті) – - 14327,3 мың теңге;</w:t>
      </w:r>
      <w:r>
        <w:br/>
      </w:r>
      <w:r>
        <w:rPr>
          <w:rFonts w:ascii="Times New Roman"/>
          <w:b w:val="false"/>
          <w:i w:val="false"/>
          <w:color w:val="000000"/>
          <w:sz w:val="28"/>
        </w:rPr>
        <w:t>
      6) бюджет тапшылығын қаржыландыру (профицитін пайдалану) – 14327,3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"9. 2015 жылға арналған қалалық бюджетте республикалық бюджеттен берілген ағымдағы нысаналы трансферттер 331449,4 мың теңге мөлшерінде көзделсін.";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"11. 2015 жылға арналған қалалық бюджетте жергілікті бюджеттен қаржыланатын мемлекеттік қызметшілерге жатпайтын мемлекеттік мекемелер қызметкерлерінің, сонымен бірге мемлекеттік кәсіпорындардың қызметкерлерінің еңбек ақысына еңбектің ерекше жағдайы үшін айсайынғы үстемақы төлеуге республикалық бюджеттен берілген ағымдағы нысаналы трансферттер 112456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 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КЗЫКЕЕВ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И.ПАНЧЕНКО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22 желтоқсандағы</w:t>
            </w:r>
            <w:r>
              <w:br/>
            </w:r>
            <w:r>
              <w:rPr>
                <w:rFonts w:ascii="Times New Roman"/>
                <w:b w:val="false"/>
                <w:i w:val="false"/>
                <w:color w:val="000000"/>
                <w:sz w:val="20"/>
              </w:rPr>
              <w:t>№ 40/18-V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ХХХХ сессиясының шешіміне</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r>
              <w:br/>
            </w:r>
            <w:r>
              <w:rPr>
                <w:rFonts w:ascii="Times New Roman"/>
                <w:b w:val="false"/>
                <w:i w:val="false"/>
                <w:color w:val="000000"/>
                <w:sz w:val="20"/>
              </w:rPr>
              <w:t>№ 30/2-V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ХХХ сессиясының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2015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099"/>
        <w:gridCol w:w="1099"/>
        <w:gridCol w:w="1099"/>
        <w:gridCol w:w="4527"/>
        <w:gridCol w:w="33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3803543,3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2698255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1018459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1018459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696466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696466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846542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474351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218447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салықтар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153580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113312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салымдар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62672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түскен түсімдер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29699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1066276,3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1066276,3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1066276,3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5516"/>
        <w:gridCol w:w="26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3817870,6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198716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111049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мәслихаттың аппараты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14881</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95969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95499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стаистикалық қызмет</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инвестициялар және концессиялар мәселелері бойынша құжаттамаға сараптама өткізу және бағалау, бюджеттік инвестициялардың іске асырылуына бағалау жүргізу </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84074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25433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25260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42236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жоспарлауды, ауданның (облыстық маңызы бар қаланың) бюджетін атқару және коммуналдық меншікті басқаруды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41948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19041</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1991949,7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501362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501362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287389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213973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1366402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9759,8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жастарға арналған қосымша спорттық білім беру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9759,8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1356642,2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1263202,2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93440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124185,7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82449,2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41920,2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41736,5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қайта жаңғырту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41736,5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233531,4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191035,4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191035,4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қамтамасыз ету бағдарламасы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49758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38875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51952,4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42496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42496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10421</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482519,4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328982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320047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қайта жаңғырту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253609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23875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36791,4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36503,4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25388,4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абатттандыру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116746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116746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43118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22361</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50744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209697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64812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64812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64409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28299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60572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60493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47752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56014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31713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24301</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29464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25742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24822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аудан (облыстық маңызы бар қала) аумақтарында ауыл шаруашылығы, ветеринария және жер қатынастары саласында мемлекеттік саясатты іске асыру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 жұмыс істеуін қамтамасыз 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Жерлерді аймақтандыру бойынша жұмыс ұйымдастыру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 және жоюды ұйымдастыру </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жөнінде ветеринариялық іс-шаралар жүргізу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Иелеріне алып қойылатын және жойылатын ауру жануарлардың, жануарлардан алынатын өнiмдер мен шикiзаттың құнын өтеу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13886</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13704</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380870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380870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380870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380870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234428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234428</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11580,5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11580,5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122409,3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100737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21672,3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43164,5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43164,5</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23253,7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23253,7</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11770,1</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11770,1</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11770,1</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11479</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22 желтоқсандағы № № 40/18-V</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қалалық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ХХХХ сессиясының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24 желтоқсандағы № 30/2-V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қалалық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ХХХ сессиясының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bl>
    <w:p>
      <w:pPr>
        <w:spacing w:after="0"/>
        <w:ind w:left="0"/>
        <w:jc w:val="left"/>
      </w:pPr>
      <w:r>
        <w:rPr>
          <w:rFonts w:ascii="Times New Roman"/>
          <w:b/>
          <w:i w:val="false"/>
          <w:color w:val="000000"/>
        </w:rPr>
        <w:t xml:space="preserve"> Жергілікті бюджеттен қаржыланатын мемлекеттік қызметшілерге жатпайтын мемлекеттік мекемелер қызметкерлерінің, сонымен бірге мемлекеттік кәсіпорындардың қызметкерлерінің еңбек ақысына еңбектің ерекше жағдайы үшін айсайынғы үстемеақы төлеуге республикалық бюджеттен берілген ағымдағы нысаналы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507"/>
        <w:gridCol w:w="1507"/>
        <w:gridCol w:w="6271"/>
        <w:gridCol w:w="21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жоспарлауды, ауданның (облыстық маңызы бар қаланың) бюджетін атқару және коммуналдық меншікті басқаруды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4482</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туризмді дамыту саласында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жастарға арналған қосымша спорттық білім беру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кітапханаларының жұмыс істеуі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халықының басқа да тілдерін дамыту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ауыл шаруашылығы, ветеринария және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