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a415" w14:textId="63aa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Абай ауданының бюджеті туралы" Абай аудандық мәслихатының 2014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18 желтоқсандағы № 32/2-V шешімі. Шығыс Қазақстан облысының Әділет департаментінде 2015 жылғы 28 желтоқсанда № 4305 болып тіркелді. Күші жойылды - Шығыс Қазақстан облысы Абай аудандық мәслихатының 2016 жылғы 18 қаңтардағы № 34/3-V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Абай аудандық мәслихатының 18.01.2016 № 34/3-V </w:t>
      </w:r>
      <w:r>
        <w:rPr>
          <w:rFonts w:ascii="Times New Roman"/>
          <w:b w:val="false"/>
          <w:i w:val="false"/>
          <w:color w:val="ff0000"/>
          <w:sz w:val="28"/>
        </w:rPr>
        <w:t>шешімімен</w:t>
      </w:r>
      <w:r>
        <w:rPr>
          <w:rFonts w:ascii="Times New Roman"/>
          <w:b w:val="false"/>
          <w:i w:val="false"/>
          <w:color w:val="ff0000"/>
          <w:sz w:val="28"/>
        </w:rPr>
        <w:t xml:space="preserve"> (01.01.2016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9 желтоқсандағы № 34/410-V (нормативтік құқықтық актілерді мемлекеттік тіркеу Тізілімінде № 4270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Абай ауданының бюджеті туралы" Абай аудандық мәслихатының 2014 жылғы 24 желтоқсандағы № 25/3-V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3626 болып тіркелген, 2015 жылғы 18-24 қаңтардағы № 3, 2015 жылғы 25-31 қаңтардағы № 4, 2015 жылғы 1-7 ақпандағы № 5 "Абай елі"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2510792,9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273573,0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15595,0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802,0 мың теңге; </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2205822,3 мың теңге;</w:t>
      </w:r>
      <w:r>
        <w:br/>
      </w:r>
      <w:r>
        <w:rPr>
          <w:rFonts w:ascii="Times New Roman"/>
          <w:b w:val="false"/>
          <w:i w:val="false"/>
          <w:color w:val="000000"/>
          <w:sz w:val="28"/>
        </w:rPr>
        <w:t>
      </w:t>
      </w:r>
      <w:r>
        <w:rPr>
          <w:rFonts w:ascii="Times New Roman"/>
          <w:b w:val="false"/>
          <w:i w:val="false"/>
          <w:color w:val="000000"/>
          <w:sz w:val="28"/>
        </w:rPr>
        <w:t>бюджет қаражатының бос қалдықтары – 15000,6 мың теңге;</w:t>
      </w:r>
      <w:r>
        <w:br/>
      </w:r>
      <w:r>
        <w:rPr>
          <w:rFonts w:ascii="Times New Roman"/>
          <w:b w:val="false"/>
          <w:i w:val="false"/>
          <w:color w:val="000000"/>
          <w:sz w:val="28"/>
        </w:rPr>
        <w:t>
      </w:t>
      </w:r>
      <w:r>
        <w:rPr>
          <w:rFonts w:ascii="Times New Roman"/>
          <w:b w:val="false"/>
          <w:i w:val="false"/>
          <w:color w:val="000000"/>
          <w:sz w:val="28"/>
        </w:rPr>
        <w:t>2) шығындар – 2510792,9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21946,9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27277,9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5331,0 мың теңге.";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Абай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Т.Аманғазы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 xml:space="preserve"> 2015 жылғы 18 желтоқсандағы</w:t>
            </w:r>
            <w:r>
              <w:br/>
            </w:r>
            <w:r>
              <w:rPr>
                <w:rFonts w:ascii="Times New Roman"/>
                <w:b w:val="false"/>
                <w:i w:val="false"/>
                <w:color w:val="000000"/>
                <w:sz w:val="20"/>
              </w:rPr>
              <w:t xml:space="preserve"> № 32/2-V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 xml:space="preserve"> 2014 жылғы 24 желтоқсандағы</w:t>
            </w:r>
            <w:r>
              <w:br/>
            </w:r>
            <w:r>
              <w:rPr>
                <w:rFonts w:ascii="Times New Roman"/>
                <w:b w:val="false"/>
                <w:i w:val="false"/>
                <w:color w:val="000000"/>
                <w:sz w:val="20"/>
              </w:rPr>
              <w:t xml:space="preserve">№ 25/3-V шешіміне </w:t>
            </w:r>
            <w:r>
              <w:br/>
            </w:r>
            <w:r>
              <w:rPr>
                <w:rFonts w:ascii="Times New Roman"/>
                <w:b w:val="false"/>
                <w:i w:val="false"/>
                <w:color w:val="000000"/>
                <w:sz w:val="20"/>
              </w:rPr>
              <w:t>№ 1 қосымша</w:t>
            </w:r>
          </w:p>
        </w:tc>
      </w:tr>
    </w:tbl>
    <w:bookmarkStart w:name="z27"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372"/>
        <w:gridCol w:w="217"/>
        <w:gridCol w:w="372"/>
        <w:gridCol w:w="6095"/>
        <w:gridCol w:w="1540"/>
        <w:gridCol w:w="139"/>
        <w:gridCol w:w="372"/>
        <w:gridCol w:w="217"/>
        <w:gridCol w:w="373"/>
        <w:gridCol w:w="1233"/>
        <w:gridCol w:w="1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2 510 792,9</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273 573,0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116 941,0</w:t>
            </w:r>
            <w:r>
              <w:br/>
            </w:r>
            <w:r>
              <w:rPr>
                <w:rFonts w:ascii="Times New Roman"/>
                <w:b w:val="false"/>
                <w:i w:val="false"/>
                <w:color w:val="000000"/>
                <w:sz w:val="20"/>
              </w:rPr>
              <w:t>
</w:t>
            </w:r>
          </w:p>
        </w:tc>
      </w:tr>
      <w:tr>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39 892,0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19 989,0</w:t>
            </w:r>
            <w:r>
              <w:br/>
            </w:r>
            <w:r>
              <w:rPr>
                <w:rFonts w:ascii="Times New Roman"/>
                <w:b w:val="false"/>
                <w:i w:val="false"/>
                <w:color w:val="000000"/>
                <w:sz w:val="20"/>
              </w:rPr>
              <w:t>
</w:t>
            </w:r>
          </w:p>
        </w:tc>
      </w:tr>
      <w:tr>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r>
      <w:tr>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16 024,0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1 282,0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14 742,0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2 693,0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2 693,0</w:t>
            </w:r>
            <w:r>
              <w:br/>
            </w:r>
            <w:r>
              <w:rPr>
                <w:rFonts w:ascii="Times New Roman"/>
                <w:b w:val="false"/>
                <w:i w:val="false"/>
                <w:color w:val="000000"/>
                <w:sz w:val="20"/>
              </w:rPr>
              <w:t>
</w:t>
            </w:r>
          </w:p>
        </w:tc>
      </w:tr>
      <w:tr>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6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15 595,0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2 684,0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2 684,0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2 205 822,3</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2 205 822,3</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2 205 822,3</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260 021,3</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1 716 036,0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5"/>
        <w:gridCol w:w="1081"/>
        <w:gridCol w:w="1081"/>
        <w:gridCol w:w="1081"/>
        <w:gridCol w:w="4700"/>
        <w:gridCol w:w="31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2 510 792,9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357 722,0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267 583,0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117 167,0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124 252,0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124 252,0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122 267,0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89 819,0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1 453 238,0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123 673,0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123 673,0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84 068,0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1 052 929,0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28 368,0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28 368,0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1 024 561,0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949 270,1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68 904,0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880 366,1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75 290,9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276 636,0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17 348,3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143 831,6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143 831,6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40 047,2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35 104,0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20 314,8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19 474,8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26 955,2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26 955,2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18 644,1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106 499,3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23 989,0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23 989,0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22 861,0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55 185,0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207 742,2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104 731,5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20 242,0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41 875,7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19 020,7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38 663,0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31 235,0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24 161,0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24 161,0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13 883,7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