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8bf0" w14:textId="3168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07 сәуірдегі N 245 қаулысы. Шығыс Қазақстан облысының Әділет департаментінде 2015 жылғы 10 сәуірде N 3857 болып тіркелді. Күші жойылды - Шығыс Қазақстан облысы Аягөз ауданы әкімдігінің 2016 жылғы 05 мамырдағы № 290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05.05.2016 № 290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Аягөз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"Аягөз ауданының кәсіпкерлік және ауыл шаруашылығы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Жөргекбаев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2015 жылғы "7" сәуірдегі</w:t>
            </w:r>
            <w:r>
              <w:br/>
            </w:r>
            <w:r>
              <w:rPr>
                <w:rFonts w:ascii="Times New Roman"/>
                <w:b w:val="false"/>
                <w:i w:val="false"/>
                <w:color w:val="000000"/>
                <w:sz w:val="20"/>
              </w:rPr>
              <w:t>№ 245 қаулысымен бекітілген</w:t>
            </w:r>
          </w:p>
        </w:tc>
      </w:tr>
    </w:tbl>
    <w:bookmarkStart w:name="z15" w:id="0"/>
    <w:p>
      <w:pPr>
        <w:spacing w:after="0"/>
        <w:ind w:left="0"/>
        <w:jc w:val="left"/>
      </w:pPr>
      <w:r>
        <w:rPr>
          <w:rFonts w:ascii="Times New Roman"/>
          <w:b/>
          <w:i w:val="false"/>
          <w:color w:val="000000"/>
        </w:rPr>
        <w:t xml:space="preserve"> "Аягөз ауданының кәсіпкерлік және ауыл шаруашылығы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"Аягөз ауданының кәсіпкерлік және ауыл шаруашылығы бөлімі" мемлекеттік мекемесі (бұдан әрі - Бөлім) Қазақстан Республикасының мемлекеттiк органы болып табылады, Аягөз ауданы аумағында кәсіпкерлік және ауыл шаруашылығы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түседi.</w:t>
      </w:r>
      <w:r>
        <w:br/>
      </w:r>
      <w:r>
        <w:rPr>
          <w:rFonts w:ascii="Times New Roman"/>
          <w:b w:val="false"/>
          <w:i w:val="false"/>
          <w:color w:val="000000"/>
          <w:sz w:val="28"/>
        </w:rPr>
        <w:t>
      5. 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6.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070200, Қазақстан Республикасы, Шығыс Қазақстан облысы, Аягөз ауданы, Аягөз қаласы, Бауыржан Момышұлы көшесі, 69.</w:t>
      </w:r>
      <w:r>
        <w:br/>
      </w:r>
      <w:r>
        <w:rPr>
          <w:rFonts w:ascii="Times New Roman"/>
          <w:b w:val="false"/>
          <w:i w:val="false"/>
          <w:color w:val="000000"/>
          <w:sz w:val="28"/>
        </w:rPr>
        <w:t>
      </w:t>
      </w:r>
      <w:r>
        <w:rPr>
          <w:rFonts w:ascii="Times New Roman"/>
          <w:b w:val="false"/>
          <w:i w:val="false"/>
          <w:color w:val="000000"/>
          <w:sz w:val="28"/>
        </w:rPr>
        <w:t xml:space="preserve">9. Мемлекеттiк органның толық атауы – "Аягөз ауданының кәсіпкерлік және ауыл шаруашылығы бөлімі" мемлекеттiк мекемесi. </w:t>
      </w:r>
      <w:r>
        <w:br/>
      </w:r>
      <w:r>
        <w:rPr>
          <w:rFonts w:ascii="Times New Roman"/>
          <w:b w:val="false"/>
          <w:i w:val="false"/>
          <w:color w:val="000000"/>
          <w:sz w:val="28"/>
        </w:rPr>
        <w:t>
      </w:t>
      </w:r>
      <w:r>
        <w:rPr>
          <w:rFonts w:ascii="Times New Roman"/>
          <w:b w:val="false"/>
          <w:i w:val="false"/>
          <w:color w:val="000000"/>
          <w:sz w:val="28"/>
        </w:rPr>
        <w:t>10. Мемлекет Аягөз ауданының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каржыландыру Аягөз ауданының жергiлiктi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Аягөз ауданы аумағында кәсіпкерлік және ауыл шаруашылығы саласындағы мемлекеттік саясаттың негізгі бағыттарын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16. Бөлімнің мiндеттерi:</w:t>
      </w:r>
      <w:r>
        <w:br/>
      </w:r>
      <w:r>
        <w:rPr>
          <w:rFonts w:ascii="Times New Roman"/>
          <w:b w:val="false"/>
          <w:i w:val="false"/>
          <w:color w:val="000000"/>
          <w:sz w:val="28"/>
        </w:rPr>
        <w:t>
      </w:t>
      </w:r>
      <w:r>
        <w:rPr>
          <w:rFonts w:ascii="Times New Roman"/>
          <w:b w:val="false"/>
          <w:i w:val="false"/>
          <w:color w:val="000000"/>
          <w:sz w:val="28"/>
        </w:rPr>
        <w:t xml:space="preserve">1) кәсіпкерлікті мемлекеттік қолдауды жүзеге асырады; </w:t>
      </w:r>
      <w:r>
        <w:br/>
      </w:r>
      <w:r>
        <w:rPr>
          <w:rFonts w:ascii="Times New Roman"/>
          <w:b w:val="false"/>
          <w:i w:val="false"/>
          <w:color w:val="000000"/>
          <w:sz w:val="28"/>
        </w:rPr>
        <w:t>
      </w:t>
      </w:r>
      <w:r>
        <w:rPr>
          <w:rFonts w:ascii="Times New Roman"/>
          <w:b w:val="false"/>
          <w:i w:val="false"/>
          <w:color w:val="000000"/>
          <w:sz w:val="28"/>
        </w:rPr>
        <w:t xml:space="preserve">2) аудан аумағында сауда қызметін реттейді; </w:t>
      </w:r>
      <w:r>
        <w:br/>
      </w:r>
      <w:r>
        <w:rPr>
          <w:rFonts w:ascii="Times New Roman"/>
          <w:b w:val="false"/>
          <w:i w:val="false"/>
          <w:color w:val="000000"/>
          <w:sz w:val="28"/>
        </w:rPr>
        <w:t>
      </w:t>
      </w:r>
      <w:r>
        <w:rPr>
          <w:rFonts w:ascii="Times New Roman"/>
          <w:b w:val="false"/>
          <w:i w:val="false"/>
          <w:color w:val="000000"/>
          <w:sz w:val="28"/>
        </w:rPr>
        <w:t>3) туристік қызметті дамыту мәселелері жөніндегі мемелекет саясатының негізгі бағыттарын іске асырады;</w:t>
      </w:r>
      <w:r>
        <w:br/>
      </w:r>
      <w:r>
        <w:rPr>
          <w:rFonts w:ascii="Times New Roman"/>
          <w:b w:val="false"/>
          <w:i w:val="false"/>
          <w:color w:val="000000"/>
          <w:sz w:val="28"/>
        </w:rPr>
        <w:t>
      </w:t>
      </w:r>
      <w:r>
        <w:rPr>
          <w:rFonts w:ascii="Times New Roman"/>
          <w:b w:val="false"/>
          <w:i w:val="false"/>
          <w:color w:val="000000"/>
          <w:sz w:val="28"/>
        </w:rPr>
        <w:t xml:space="preserve">4) туристік қызметке жәрдемдеседі және оның дамуы үшін қолайлы жағдайлар жасайды; </w:t>
      </w:r>
      <w:r>
        <w:br/>
      </w:r>
      <w:r>
        <w:rPr>
          <w:rFonts w:ascii="Times New Roman"/>
          <w:b w:val="false"/>
          <w:i w:val="false"/>
          <w:color w:val="000000"/>
          <w:sz w:val="28"/>
        </w:rPr>
        <w:t>
      </w:t>
      </w:r>
      <w:r>
        <w:rPr>
          <w:rFonts w:ascii="Times New Roman"/>
          <w:b w:val="false"/>
          <w:i w:val="false"/>
          <w:color w:val="000000"/>
          <w:sz w:val="28"/>
        </w:rPr>
        <w:t xml:space="preserve">5)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 </w:t>
      </w:r>
      <w:r>
        <w:br/>
      </w:r>
      <w:r>
        <w:rPr>
          <w:rFonts w:ascii="Times New Roman"/>
          <w:b w:val="false"/>
          <w:i w:val="false"/>
          <w:color w:val="000000"/>
          <w:sz w:val="28"/>
        </w:rPr>
        <w:t>
      </w:t>
      </w:r>
      <w:r>
        <w:rPr>
          <w:rFonts w:ascii="Times New Roman"/>
          <w:b w:val="false"/>
          <w:i w:val="false"/>
          <w:color w:val="000000"/>
          <w:sz w:val="28"/>
        </w:rPr>
        <w:t>6)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7)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8) ғылыми-техникалық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9) Аягөз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Аягөз ауданы аумағында кәсіпкерлік қызмет пен инвестициялық ахуалды дамыту үшін жағдай жасайды;</w:t>
      </w:r>
      <w:r>
        <w:br/>
      </w:r>
      <w:r>
        <w:rPr>
          <w:rFonts w:ascii="Times New Roman"/>
          <w:b w:val="false"/>
          <w:i w:val="false"/>
          <w:color w:val="000000"/>
          <w:sz w:val="28"/>
        </w:rPr>
        <w:t>
      </w:t>
      </w:r>
      <w:r>
        <w:rPr>
          <w:rFonts w:ascii="Times New Roman"/>
          <w:b w:val="false"/>
          <w:i w:val="false"/>
          <w:color w:val="000000"/>
          <w:sz w:val="28"/>
        </w:rPr>
        <w:t xml:space="preserve">2) өңiрде шағын және орта кәсiпкерлiктi және инновациялық қызметтi қолдау инфрақұрылымының объектiлерiн құру мен дамытуды қамтамасыз етедi; </w:t>
      </w:r>
      <w:r>
        <w:br/>
      </w:r>
      <w:r>
        <w:rPr>
          <w:rFonts w:ascii="Times New Roman"/>
          <w:b w:val="false"/>
          <w:i w:val="false"/>
          <w:color w:val="000000"/>
          <w:sz w:val="28"/>
        </w:rPr>
        <w:t>
      </w:t>
      </w:r>
      <w:r>
        <w:rPr>
          <w:rFonts w:ascii="Times New Roman"/>
          <w:b w:val="false"/>
          <w:i w:val="false"/>
          <w:color w:val="000000"/>
          <w:sz w:val="28"/>
        </w:rPr>
        <w:t xml:space="preserve">3) сарапшылық кеңестердiң қызметiн ұйымдастырады; </w:t>
      </w:r>
      <w:r>
        <w:br/>
      </w:r>
      <w:r>
        <w:rPr>
          <w:rFonts w:ascii="Times New Roman"/>
          <w:b w:val="false"/>
          <w:i w:val="false"/>
          <w:color w:val="000000"/>
          <w:sz w:val="28"/>
        </w:rPr>
        <w:t>
      </w:t>
      </w:r>
      <w:r>
        <w:rPr>
          <w:rFonts w:ascii="Times New Roman"/>
          <w:b w:val="false"/>
          <w:i w:val="false"/>
          <w:color w:val="000000"/>
          <w:sz w:val="28"/>
        </w:rPr>
        <w:t>4) бәсекеге қабілетті тауарлар, жұмыстар мен қызметтердің отандық өндірісін дамыту үшін жағдай жасайды;</w:t>
      </w:r>
      <w:r>
        <w:br/>
      </w:r>
      <w:r>
        <w:rPr>
          <w:rFonts w:ascii="Times New Roman"/>
          <w:b w:val="false"/>
          <w:i w:val="false"/>
          <w:color w:val="000000"/>
          <w:sz w:val="28"/>
        </w:rPr>
        <w:t>
      </w:t>
      </w:r>
      <w:r>
        <w:rPr>
          <w:rFonts w:ascii="Times New Roman"/>
          <w:b w:val="false"/>
          <w:i w:val="false"/>
          <w:color w:val="000000"/>
          <w:sz w:val="28"/>
        </w:rPr>
        <w:t>5)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6)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 xml:space="preserve">7) Аягөз ауданының аумағында туристік қызмет саласындағы мемлекеттік саясатты іске асырады және үйлестіруді жүзеге асырады; </w:t>
      </w:r>
      <w:r>
        <w:br/>
      </w:r>
      <w:r>
        <w:rPr>
          <w:rFonts w:ascii="Times New Roman"/>
          <w:b w:val="false"/>
          <w:i w:val="false"/>
          <w:color w:val="000000"/>
          <w:sz w:val="28"/>
        </w:rPr>
        <w:t>
      </w:t>
      </w:r>
      <w:r>
        <w:rPr>
          <w:rFonts w:ascii="Times New Roman"/>
          <w:b w:val="false"/>
          <w:i w:val="false"/>
          <w:color w:val="000000"/>
          <w:sz w:val="28"/>
        </w:rPr>
        <w:t xml:space="preserve">8) Аягөз ауданы аумағында туризмді дамыту туралы ақпарат жинауды, талдауды жүзеге асырады және оны облыстың жергілікті атқарушы органына береді; </w:t>
      </w:r>
      <w:r>
        <w:br/>
      </w:r>
      <w:r>
        <w:rPr>
          <w:rFonts w:ascii="Times New Roman"/>
          <w:b w:val="false"/>
          <w:i w:val="false"/>
          <w:color w:val="000000"/>
          <w:sz w:val="28"/>
        </w:rPr>
        <w:t>
      </w:t>
      </w:r>
      <w:r>
        <w:rPr>
          <w:rFonts w:ascii="Times New Roman"/>
          <w:b w:val="false"/>
          <w:i w:val="false"/>
          <w:color w:val="000000"/>
          <w:sz w:val="28"/>
        </w:rPr>
        <w:t xml:space="preserve">9) аудандық туристік ресурстарды қорғау жөніндегі шараларды әзірлейді және енгізеді; </w:t>
      </w:r>
      <w:r>
        <w:br/>
      </w:r>
      <w:r>
        <w:rPr>
          <w:rFonts w:ascii="Times New Roman"/>
          <w:b w:val="false"/>
          <w:i w:val="false"/>
          <w:color w:val="000000"/>
          <w:sz w:val="28"/>
        </w:rPr>
        <w:t>
      </w:t>
      </w:r>
      <w:r>
        <w:rPr>
          <w:rFonts w:ascii="Times New Roman"/>
          <w:b w:val="false"/>
          <w:i w:val="false"/>
          <w:color w:val="000000"/>
          <w:sz w:val="28"/>
        </w:rPr>
        <w:t xml:space="preserve">10) Аягөз ауданы аумағында туристік индустрия объектілерін жоспарлау және салу жөніндегі қызметті үйлестіреді; </w:t>
      </w:r>
      <w:r>
        <w:br/>
      </w:r>
      <w:r>
        <w:rPr>
          <w:rFonts w:ascii="Times New Roman"/>
          <w:b w:val="false"/>
          <w:i w:val="false"/>
          <w:color w:val="000000"/>
          <w:sz w:val="28"/>
        </w:rPr>
        <w:t>
      </w:t>
      </w:r>
      <w:r>
        <w:rPr>
          <w:rFonts w:ascii="Times New Roman"/>
          <w:b w:val="false"/>
          <w:i w:val="false"/>
          <w:color w:val="000000"/>
          <w:sz w:val="28"/>
        </w:rPr>
        <w:t xml:space="preserve">11) балалар мен жастар лагерьлерінің, туристер бірлестіктерінің қызметіне және өз бетінше туризмді дамытуға жәрдем көрсетеді; </w:t>
      </w:r>
      <w:r>
        <w:br/>
      </w:r>
      <w:r>
        <w:rPr>
          <w:rFonts w:ascii="Times New Roman"/>
          <w:b w:val="false"/>
          <w:i w:val="false"/>
          <w:color w:val="000000"/>
          <w:sz w:val="28"/>
        </w:rPr>
        <w:t>
      </w:t>
      </w:r>
      <w:r>
        <w:rPr>
          <w:rFonts w:ascii="Times New Roman"/>
          <w:b w:val="false"/>
          <w:i w:val="false"/>
          <w:color w:val="000000"/>
          <w:sz w:val="28"/>
        </w:rPr>
        <w:t>12) туристік ақпаратты, оның ішінде туристік әлеует, туризм объектілері және туристік қызметті жүзеге асыратын тұлғалар туралы ақпарат береді;</w:t>
      </w:r>
      <w:r>
        <w:br/>
      </w:r>
      <w:r>
        <w:rPr>
          <w:rFonts w:ascii="Times New Roman"/>
          <w:b w:val="false"/>
          <w:i w:val="false"/>
          <w:color w:val="000000"/>
          <w:sz w:val="28"/>
        </w:rPr>
        <w:t>
      </w:t>
      </w:r>
      <w:r>
        <w:rPr>
          <w:rFonts w:ascii="Times New Roman"/>
          <w:b w:val="false"/>
          <w:i w:val="false"/>
          <w:color w:val="000000"/>
          <w:sz w:val="28"/>
        </w:rPr>
        <w:t>13) агроөнеркәсiптiк кешен субъектiлерiн Қазақстан Республикасы заңнамасының талаптарына сәйкес мемлекеттiк қолдауды жүзеге асырады;</w:t>
      </w:r>
      <w:r>
        <w:br/>
      </w:r>
      <w:r>
        <w:rPr>
          <w:rFonts w:ascii="Times New Roman"/>
          <w:b w:val="false"/>
          <w:i w:val="false"/>
          <w:color w:val="000000"/>
          <w:sz w:val="28"/>
        </w:rPr>
        <w:t>
      </w:t>
      </w:r>
      <w:r>
        <w:rPr>
          <w:rFonts w:ascii="Times New Roman"/>
          <w:b w:val="false"/>
          <w:i w:val="false"/>
          <w:color w:val="000000"/>
          <w:sz w:val="28"/>
        </w:rPr>
        <w:t>14) агроөнеркәсiптiк кешендi дамыту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15) ауылдық аумақтарды дамытудың мониторингiн жүргiзеді;</w:t>
      </w:r>
      <w:r>
        <w:br/>
      </w:r>
      <w:r>
        <w:rPr>
          <w:rFonts w:ascii="Times New Roman"/>
          <w:b w:val="false"/>
          <w:i w:val="false"/>
          <w:color w:val="000000"/>
          <w:sz w:val="28"/>
        </w:rPr>
        <w:t>
      </w:t>
      </w:r>
      <w:r>
        <w:rPr>
          <w:rFonts w:ascii="Times New Roman"/>
          <w:b w:val="false"/>
          <w:i w:val="false"/>
          <w:color w:val="000000"/>
          <w:sz w:val="28"/>
        </w:rPr>
        <w:t xml:space="preserve">16)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 </w:t>
      </w:r>
      <w:r>
        <w:br/>
      </w:r>
      <w:r>
        <w:rPr>
          <w:rFonts w:ascii="Times New Roman"/>
          <w:b w:val="false"/>
          <w:i w:val="false"/>
          <w:color w:val="000000"/>
          <w:sz w:val="28"/>
        </w:rPr>
        <w:t>
      </w:t>
      </w:r>
      <w:r>
        <w:rPr>
          <w:rFonts w:ascii="Times New Roman"/>
          <w:b w:val="false"/>
          <w:i w:val="false"/>
          <w:color w:val="000000"/>
          <w:sz w:val="28"/>
        </w:rPr>
        <w:t>17) "Агроөнеркәсiп кешенiндегi үздiк кәсiп иесi" конкурсын өткiзеді;</w:t>
      </w:r>
      <w:r>
        <w:br/>
      </w:r>
      <w:r>
        <w:rPr>
          <w:rFonts w:ascii="Times New Roman"/>
          <w:b w:val="false"/>
          <w:i w:val="false"/>
          <w:color w:val="000000"/>
          <w:sz w:val="28"/>
        </w:rPr>
        <w:t>
      </w:t>
      </w:r>
      <w:r>
        <w:rPr>
          <w:rFonts w:ascii="Times New Roman"/>
          <w:b w:val="false"/>
          <w:i w:val="false"/>
          <w:color w:val="000000"/>
          <w:sz w:val="28"/>
        </w:rPr>
        <w:t>18)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19)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Аягөз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Аягөз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