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f85e" w14:textId="84bf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Аягөз ауданының бюджеті туралы" Аягөз аудандық мәслихатының 2014 жылғы 24 желтоқсандағы № 30/206-V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2015 жылғы 16 қазандағы N 40/301-V шешімі. Шығыс Қазақстан облысының Әділет департаментінде 2015 жылғы 22 қазанда N 4185 болып тіркелді. Күші жойылды - Шығыс Қазақстан облысы Аягөз аудандық мәслихатының 2015 жылғы 23 желтоқсандағы N 43/312-V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аудандық мәслихатының 23.12.2015 N 43/312-V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Шығыс Қазақстан облыстық мәслихатының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2015 жылғы 7 қазандағы № 32/379-V (нормативтік құқықтық актілерді мемлекеттік тіркеу Тізілімінде 4173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2014 жылғы 24 желтоқсандағы № 30/206-V "2015-2017 жылдарға арналған Аягөз ауданының бюджеті туралы" (нормативтік құқықтық актілерді мемлекеттік тіркеу Тізілімінде 3609 нөмірімен тіркелген, "Аягөз жаңалықтары" газетінің 2015 жылғы 14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2015-2017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xml:space="preserve">
      кірістер – 5868238,6 мың теңге, соның ішінде: </w:t>
      </w:r>
      <w:r>
        <w:br/>
      </w:r>
      <w:r>
        <w:rPr>
          <w:rFonts w:ascii="Times New Roman"/>
          <w:b w:val="false"/>
          <w:i w:val="false"/>
          <w:color w:val="000000"/>
          <w:sz w:val="28"/>
        </w:rPr>
        <w:t xml:space="preserve">
      салықтық түсімдер – 2621288,6 мың теңге; </w:t>
      </w:r>
      <w:r>
        <w:br/>
      </w:r>
      <w:r>
        <w:rPr>
          <w:rFonts w:ascii="Times New Roman"/>
          <w:b w:val="false"/>
          <w:i w:val="false"/>
          <w:color w:val="000000"/>
          <w:sz w:val="28"/>
        </w:rPr>
        <w:t xml:space="preserve">
      салықтық емес түсімдер – 17092,9 мың теңге; </w:t>
      </w:r>
      <w:r>
        <w:br/>
      </w:r>
      <w:r>
        <w:rPr>
          <w:rFonts w:ascii="Times New Roman"/>
          <w:b w:val="false"/>
          <w:i w:val="false"/>
          <w:color w:val="000000"/>
          <w:sz w:val="28"/>
        </w:rPr>
        <w:t>
      негізгі капиталды сатудан түсетін түсімдер – 78426,0 мың теңге;</w:t>
      </w:r>
      <w:r>
        <w:br/>
      </w:r>
      <w:r>
        <w:rPr>
          <w:rFonts w:ascii="Times New Roman"/>
          <w:b w:val="false"/>
          <w:i w:val="false"/>
          <w:color w:val="000000"/>
          <w:sz w:val="28"/>
        </w:rPr>
        <w:t>
      трансферттер түсімдері – 3151431,1 мың теңге;</w:t>
      </w:r>
      <w:r>
        <w:br/>
      </w:r>
      <w:r>
        <w:rPr>
          <w:rFonts w:ascii="Times New Roman"/>
          <w:b w:val="false"/>
          <w:i w:val="false"/>
          <w:color w:val="000000"/>
          <w:sz w:val="28"/>
        </w:rPr>
        <w:t xml:space="preserve">
      шығындар – 5903768,8 мың теңге; </w:t>
      </w:r>
      <w:r>
        <w:br/>
      </w:r>
      <w:r>
        <w:rPr>
          <w:rFonts w:ascii="Times New Roman"/>
          <w:b w:val="false"/>
          <w:i w:val="false"/>
          <w:color w:val="000000"/>
          <w:sz w:val="28"/>
        </w:rPr>
        <w:t>
      таза бюджеттік кредит беру – 10655,0 мың теңге, соның ішінде:</w:t>
      </w:r>
      <w:r>
        <w:br/>
      </w:r>
      <w:r>
        <w:rPr>
          <w:rFonts w:ascii="Times New Roman"/>
          <w:b w:val="false"/>
          <w:i w:val="false"/>
          <w:color w:val="000000"/>
          <w:sz w:val="28"/>
        </w:rPr>
        <w:t>
      бюджеттік кредиттер – 13517,0 мың теңге;</w:t>
      </w:r>
      <w:r>
        <w:br/>
      </w:r>
      <w:r>
        <w:rPr>
          <w:rFonts w:ascii="Times New Roman"/>
          <w:b w:val="false"/>
          <w:i w:val="false"/>
          <w:color w:val="000000"/>
          <w:sz w:val="28"/>
        </w:rPr>
        <w:t xml:space="preserve">
      бюджеттік кредиттерді өтеу – 2862,0 мың теңге; </w:t>
      </w:r>
      <w:r>
        <w:br/>
      </w:r>
      <w:r>
        <w:rPr>
          <w:rFonts w:ascii="Times New Roman"/>
          <w:b w:val="false"/>
          <w:i w:val="false"/>
          <w:color w:val="000000"/>
          <w:sz w:val="28"/>
        </w:rPr>
        <w:t>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xml:space="preserve">
      бюджет тапшылығы (профициті) – - 46185,2 мың теңге; </w:t>
      </w:r>
      <w:r>
        <w:br/>
      </w:r>
      <w:r>
        <w:rPr>
          <w:rFonts w:ascii="Times New Roman"/>
          <w:b w:val="false"/>
          <w:i w:val="false"/>
          <w:color w:val="000000"/>
          <w:sz w:val="28"/>
        </w:rPr>
        <w:t>
      бюджет тапшылығын қаржыландыру (профицитті пайдалану) – 46185,2 мың теңге.";</w:t>
      </w:r>
      <w:r>
        <w:br/>
      </w:r>
      <w:r>
        <w:rPr>
          <w:rFonts w:ascii="Times New Roman"/>
          <w:b w:val="false"/>
          <w:i w:val="false"/>
          <w:color w:val="000000"/>
          <w:sz w:val="28"/>
        </w:rPr>
        <w:t>
      </w:t>
      </w:r>
      <w:r>
        <w:rPr>
          <w:rFonts w:ascii="Times New Roman"/>
          <w:b w:val="false"/>
          <w:i w:val="false"/>
          <w:color w:val="000000"/>
          <w:sz w:val="28"/>
        </w:rPr>
        <w:t> 1 қосымша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шешiм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Бозтаев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2015 жылғы 16 қазандағы</w:t>
            </w:r>
            <w:r>
              <w:br/>
            </w:r>
            <w:r>
              <w:rPr>
                <w:rFonts w:ascii="Times New Roman"/>
                <w:b w:val="false"/>
                <w:i w:val="false"/>
                <w:color w:val="000000"/>
                <w:sz w:val="20"/>
              </w:rPr>
              <w:t>№ 40/301-V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30/206-V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2015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5868238,6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2621288,6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956188,9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956188,9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870056,9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713581,4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713581,4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713581,4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879618,3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767904,3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764124,3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10197,2</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84930,0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73536,0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61246,0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2599,3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тіркелгені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3778,6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4184,8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17092,9</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77429,0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3151431,1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3151431,1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3151431,1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829128,3</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525481,8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1796821,0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57"/>
        <w:gridCol w:w="1110"/>
        <w:gridCol w:w="1110"/>
        <w:gridCol w:w="1110"/>
        <w:gridCol w:w="4825"/>
        <w:gridCol w:w="29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5903768,8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467411,4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382287,1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111454,2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110166,2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253797,1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249942,1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246948,9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80891,2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5687,6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3708633,5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422285,0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422285,0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142758,0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2962493,9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2893603,9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2843309,9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188201,2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2655108,7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46115,0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323854,6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141877,8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63663,8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63460,8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43285,5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181976,8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181976,8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181976,8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542135,8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413064,2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413064,2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26116,1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26116,1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89043,0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49965,1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46957,1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 ақылар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83636,0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128545,9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128545,9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150051,4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50396,4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82532,0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82398,0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218194,9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120706,5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120706,5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120706,5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113104,5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41364,1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28727,1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25930,1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46104,3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32124,3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23058,1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8156,2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199567,3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57531,3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52297,3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15773,8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7055,3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278775,0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202889,0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137894,0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75886,0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және ауданiшiлiк қоғамдық жолаушылар тасымалдарын ұйымдастыру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315260,4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315260,4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15260,4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ІҮ. Қаржы активтерімен жасалатын операциялар бойынша сальдо</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 Бюджет тапшылығы (профициті)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-46185,2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ҮІ. Бюджет тапшылығын қаржыландыру (профицитті пайдалану)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46185,2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