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deca" w14:textId="42fd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2015 жылғы 23 қарашадағы № 264 қаулысы. Шығыс Қазақстан облысының Әділет департаментінде 2015 жылғы 18 желтоқсанда № 4274 болып тіркелді. Күші жойылды - Шығыс Қазақстан облысы Бородулиха ауданының әкімдігінің 2016 жылғы 19 сәуірдегі № 63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Бородулиха ауданының әкімдігінің 19.04.2016 № 63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7 бабы</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тармақтарына</w:t>
      </w:r>
      <w:r>
        <w:rPr>
          <w:rFonts w:ascii="Times New Roman"/>
          <w:b w:val="false"/>
          <w:i w:val="false"/>
          <w:color w:val="000000"/>
          <w:sz w:val="28"/>
        </w:rPr>
        <w:t xml:space="preserve"> сәйкес, мемлекеттік кепілдіктер жүйесін кеңейту мақсатында және жұмысқа орналасуда қиыншылық көретін халықтың әр түрлі топтарын қолдау үшін, Бородулиха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жылы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2. Қоса ұсынылып отырған қоғамдық жұмыстар жүргізілетін ұйымдардың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түрлері, көлемдері, қаржыландыру көздері және нақты шарттары бекітілсін. </w:t>
      </w:r>
      <w:r>
        <w:br/>
      </w:r>
      <w:r>
        <w:rPr>
          <w:rFonts w:ascii="Times New Roman"/>
          <w:b w:val="false"/>
          <w:i w:val="false"/>
          <w:color w:val="000000"/>
          <w:sz w:val="28"/>
        </w:rPr>
        <w:t>
      </w:t>
      </w:r>
      <w:r>
        <w:rPr>
          <w:rFonts w:ascii="Times New Roman"/>
          <w:b w:val="false"/>
          <w:i w:val="false"/>
          <w:color w:val="000000"/>
          <w:sz w:val="28"/>
        </w:rPr>
        <w:t xml:space="preserve">3. Қоғамдық жұмыстарда жұмыс істейтін жұмыссыздардың жалақысы жергілікті бюджет қаражаты есебінен, Қазақстан Республикасының заңнамасымен 2016 жылға белгіленген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жасалсын. </w:t>
      </w:r>
      <w:r>
        <w:br/>
      </w:r>
      <w:r>
        <w:rPr>
          <w:rFonts w:ascii="Times New Roman"/>
          <w:b w:val="false"/>
          <w:i w:val="false"/>
          <w:color w:val="000000"/>
          <w:sz w:val="28"/>
        </w:rPr>
        <w:t>
      </w:t>
      </w:r>
      <w:r>
        <w:rPr>
          <w:rFonts w:ascii="Times New Roman"/>
          <w:b w:val="false"/>
          <w:i w:val="false"/>
          <w:color w:val="000000"/>
          <w:sz w:val="28"/>
        </w:rPr>
        <w:t xml:space="preserve">4. "2015 жылы қоғамдық жұмыстарды ұйымдастыру туралы" Шығыс Қазақстан облысы Бородулиха ауданы әкімдігінің 2014 жылғы 4 желтоқсандағы № 292 (нормативтік құқықтық актілерді мемлекеттік тіркеудің тізілімінде № 3605 тіркелген, аудандық "Аудан тынысы" газетінің 2015 жылғы 9 қаңтардағы № 3 (512), "Пульс района" газетінің 2015 жылғы 9 қаңтардағы № 3 (6831)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5. Осы қаулының орындалуын бақылау аудан әкімінің орынбасары Р.А. Атаеваға жүктелсін </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күнінен бастап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Аргумбаев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2015 жылғы 23 қараша</w:t>
            </w:r>
            <w:r>
              <w:br/>
            </w:r>
            <w:r>
              <w:rPr>
                <w:rFonts w:ascii="Times New Roman"/>
                <w:b w:val="false"/>
                <w:i w:val="false"/>
                <w:color w:val="000000"/>
                <w:sz w:val="20"/>
              </w:rPr>
              <w:t>№ 264 қаулысымен бекітілді</w:t>
            </w:r>
          </w:p>
        </w:tc>
      </w:tr>
    </w:tbl>
    <w:bookmarkStart w:name="z14" w:id="0"/>
    <w:p>
      <w:pPr>
        <w:spacing w:after="0"/>
        <w:ind w:left="0"/>
        <w:jc w:val="left"/>
      </w:pPr>
      <w:r>
        <w:rPr>
          <w:rFonts w:ascii="Times New Roman"/>
          <w:b/>
          <w:i w:val="false"/>
          <w:color w:val="000000"/>
        </w:rPr>
        <w:t xml:space="preserve"> 2016 жылы қоғамдық жұмыстар жүргізілетін ұйымдардың тізбесі, қоғамдық жұмыстардың түрлері, көлемі,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035"/>
        <w:gridCol w:w="5052"/>
        <w:gridCol w:w="1304"/>
        <w:gridCol w:w="863"/>
        <w:gridCol w:w="761"/>
        <w:gridCol w:w="69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берушінің атауы</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жұмыстардың көлемі</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орындар саны)</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(бекітілді, адамдар саны)</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Қаржыландыру көзі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Андреевка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 xml:space="preserve">объектілерді тағайындау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Бақы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Белағаш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Дмитриевка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Жезкент кенттік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 аула мен пәтер</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Жерновка ауылдық округі әкімінің аппараты"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Зубаир ауылдық округі әкімінің аппараты"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Красный Яр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Новодворовка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Ленин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Новопокровка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Новошульба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1100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Переменовка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Петропавловка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Подборный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Степной ауылдық округі әкімінің аппараты"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 Таврия ауылдық округі әкімінің аппараты"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Бородулиха ауылдық округі әкімінің аппараты"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науқандарды ( әлеуметтік сауалнамаға, әр шаруашылық кітаптарын нақтылауға қатысу, салықтық төлемдерді жинауда көмек, мерзімді әскерге шақыру) өткізуге көмек, пошталық корреспонденцияны жеткізу, малды ветеринариялық дауалауға қатысу, елді мекендерді жинауға көмек көрсету, әкімшілік</w:t>
            </w:r>
            <w:r>
              <w:rPr>
                <w:rFonts w:ascii="Times New Roman"/>
                <w:b w:val="false"/>
                <w:i w:val="false"/>
                <w:color w:val="000000"/>
                <w:sz w:val="20"/>
                <w:u w:val="single"/>
              </w:rPr>
              <w:t xml:space="preserve"> </w:t>
            </w:r>
            <w:r>
              <w:rPr>
                <w:rFonts w:ascii="Times New Roman"/>
                <w:b w:val="false"/>
                <w:i w:val="false"/>
                <w:color w:val="000000"/>
                <w:sz w:val="20"/>
              </w:rPr>
              <w:t>ғимараттарды жөндеуге қатысу, мәдени әлеуметтік</w:t>
            </w:r>
            <w:r>
              <w:rPr>
                <w:rFonts w:ascii="Times New Roman"/>
                <w:b w:val="false"/>
                <w:i w:val="false"/>
                <w:color w:val="000000"/>
                <w:sz w:val="20"/>
                <w:u w:val="single"/>
              </w:rPr>
              <w:t xml:space="preserve"> </w:t>
            </w:r>
            <w:r>
              <w:rPr>
                <w:rFonts w:ascii="Times New Roman"/>
                <w:b w:val="false"/>
                <w:i w:val="false"/>
                <w:color w:val="000000"/>
                <w:sz w:val="20"/>
              </w:rPr>
              <w:t>объектілерді тағайындау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аула </w:t>
            </w:r>
            <w:r>
              <w:br/>
            </w:r>
            <w:r>
              <w:rPr>
                <w:rFonts w:ascii="Times New Roman"/>
                <w:b w:val="false"/>
                <w:i w:val="false"/>
                <w:color w:val="000000"/>
                <w:sz w:val="20"/>
              </w:rPr>
              <w:t xml:space="preserve">
ай сайын 40 іс </w:t>
            </w:r>
            <w:r>
              <w:br/>
            </w:r>
            <w:r>
              <w:rPr>
                <w:rFonts w:ascii="Times New Roman"/>
                <w:b w:val="false"/>
                <w:i w:val="false"/>
                <w:color w:val="000000"/>
                <w:sz w:val="20"/>
              </w:rPr>
              <w:t>
ай сайын 280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үй-жайларды жөндеу, құжаттарды ресімдеуге көмек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70 ш.м. </w:t>
            </w:r>
            <w:r>
              <w:br/>
            </w:r>
            <w:r>
              <w:rPr>
                <w:rFonts w:ascii="Times New Roman"/>
                <w:b w:val="false"/>
                <w:i w:val="false"/>
                <w:color w:val="000000"/>
                <w:sz w:val="20"/>
              </w:rPr>
              <w:t>
күн сайын 25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білім коммуналдық мемлекеттік мекемелері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жөндеу, аумақтарды абаттандыру, оқушылардың ыстық тамақтарын ұйымдастыруға көмек, балаларды алып жүру (тасымалдау)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3000 ш.м., </w:t>
            </w:r>
            <w:r>
              <w:br/>
            </w:r>
            <w:r>
              <w:rPr>
                <w:rFonts w:ascii="Times New Roman"/>
                <w:b w:val="false"/>
                <w:i w:val="false"/>
                <w:color w:val="000000"/>
                <w:sz w:val="20"/>
              </w:rPr>
              <w:t>
күн сайын 250 адам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жастар орталығы" коммуналдық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мәдени-бұқаралық іс-шараларды өткізуге көмек, 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 іс</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қорғаныс істері жөніндегі бөлімі" республикалық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аумақтарды абаттандыру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 құжат</w:t>
            </w:r>
            <w:r>
              <w:br/>
            </w:r>
            <w:r>
              <w:rPr>
                <w:rFonts w:ascii="Times New Roman"/>
                <w:b w:val="false"/>
                <w:i w:val="false"/>
                <w:color w:val="000000"/>
                <w:sz w:val="20"/>
              </w:rPr>
              <w:t>
2822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 коммуналдық мемлекеттік қазыналық кәсіпорын</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мәдени-бұқаралық іс-шараларды өткізуге көмек, үй-жайларды жинау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20 іс-шара</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прокуратурасы"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үй-жайларды жинау, құжаттарды ресімдеуге көмек </w:t>
            </w:r>
            <w:r>
              <w:br/>
            </w:r>
            <w:r>
              <w:rPr>
                <w:rFonts w:ascii="Times New Roman"/>
                <w:b w:val="false"/>
                <w:i w:val="false"/>
                <w:color w:val="000000"/>
                <w:sz w:val="20"/>
              </w:rPr>
              <w:t>
аумақтарды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115 ш.м.</w:t>
            </w:r>
            <w:r>
              <w:br/>
            </w:r>
            <w:r>
              <w:rPr>
                <w:rFonts w:ascii="Times New Roman"/>
                <w:b w:val="false"/>
                <w:i w:val="false"/>
                <w:color w:val="000000"/>
                <w:sz w:val="20"/>
              </w:rPr>
              <w:t>
100 құжаттар</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мемлекеттік мұрағаты" коммуналдық мемлекеттік мекемесі (келісім бойынша)</w:t>
            </w:r>
            <w:r>
              <w:br/>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130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жылжымайтын дүние мүлік жөніндегі орталық" республикалық мемлекеттік коммуналдық кәсіпорынның Бородулиха филиалы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xml:space="preserve">
үй-жайларды жинау </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Әділет басқармасы"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кешеніндегі мемлекеттік инспекция комитетінің шаруашылық жүргізу құқығындағы "Республикалық ветеринарлық зертхана" республикалық мемлекеттік кәсіпорынның Семей өңірлік филиалы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үй-жайларды жөндеу </w:t>
            </w:r>
            <w:r>
              <w:br/>
            </w:r>
            <w:r>
              <w:rPr>
                <w:rFonts w:ascii="Times New Roman"/>
                <w:b w:val="false"/>
                <w:i w:val="false"/>
                <w:color w:val="000000"/>
                <w:sz w:val="20"/>
              </w:rPr>
              <w:t>
аумақты абаттандыру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100 ш.м. </w:t>
            </w:r>
            <w:r>
              <w:br/>
            </w:r>
            <w:r>
              <w:rPr>
                <w:rFonts w:ascii="Times New Roman"/>
                <w:b w:val="false"/>
                <w:i w:val="false"/>
                <w:color w:val="000000"/>
                <w:sz w:val="20"/>
              </w:rPr>
              <w:t>
күн сайын 100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аудандық соты"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және жәрдемақы төлеу жөніндегі мемлекеттік орталықтың Шығыс Қазақстан облысы бойынша Бородулиха аудандық бөлімшесі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180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Әділет департаментінің сот актілерін орындау бойынша Бородулиха аумақтық бөлімі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корреспонденцияны жеткізу, құжаттарды ресімдеуге көмек </w:t>
            </w:r>
            <w:r>
              <w:br/>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іс</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 бойынша Шығыс Қазақстан облыстық балалар-жасөспірімдердің спорт мектебі" коммуналдық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w:t>
            </w:r>
            <w:r>
              <w:br/>
            </w:r>
            <w:r>
              <w:rPr>
                <w:rFonts w:ascii="Times New Roman"/>
                <w:b w:val="false"/>
                <w:i w:val="false"/>
                <w:color w:val="000000"/>
                <w:sz w:val="20"/>
              </w:rPr>
              <w:t>
үй-жайларды жөндеу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дақылдарының сорттарын сынау бойынша Жетісу өңірлік инспектурасы"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 өсіру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га</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 жұмыс берушінің қаражаты</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психологиялық - педагогикалық түзету кабинеті" коммуналдық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 жайларды жөндеу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кәсіпкерлік, өнеркәсіп және туризм бөлімі"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ресімдеуге көмек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бойынша мемлекеттік кірістер басқармасы" мемлекеттік мекемесі</w:t>
            </w:r>
            <w:r>
              <w:br/>
            </w:r>
            <w:r>
              <w:rPr>
                <w:rFonts w:ascii="Times New Roman"/>
                <w:b w:val="false"/>
                <w:i w:val="false"/>
                <w:color w:val="000000"/>
                <w:sz w:val="20"/>
              </w:rPr>
              <w:t>(келісім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Шығыс Қазақстан облысы Бородулиха ауданының білім бөлімі"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 әкімінің аппараты"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 жайларды жөндеу</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ауданының статистика басқармасы (келісім бойынша)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w:t>
            </w:r>
            <w:r>
              <w:br/>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ауданының тұрғын-үй коммуналдық шаруашылығы, жолаушылар көлігі және автомобиль жолдары бөлімі"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Бородулиха ауданының бюджеті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w:t>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ауыл шаруашылығы бөлімі"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w:t>
            </w:r>
            <w:r>
              <w:rPr>
                <w:rFonts w:ascii="Times New Roman"/>
                <w:b w:val="false"/>
                <w:i w:val="false"/>
                <w:color w:val="000000"/>
                <w:sz w:val="20"/>
              </w:rPr>
              <w:t xml:space="preserve">лиха ауданының бюджеті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w:t>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ауданының сәулет, қала құрылысы және құрылыс бөлімі"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ресімдеуге көмек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w:t>
            </w:r>
            <w:r>
              <w:br/>
            </w:r>
            <w:r>
              <w:rPr>
                <w:rFonts w:ascii="Times New Roman"/>
                <w:b w:val="false"/>
                <w:i w:val="false"/>
                <w:color w:val="000000"/>
                <w:sz w:val="20"/>
              </w:rPr>
              <w:t xml:space="preserve">бюджеті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w:t>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жер қатынастары бөлімі"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Бородулиха ауданының бюджеті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w:t>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ауданының орталықтандырылған кітапханалық жүйесі" мемлекеттік мекемесі</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жайларды жөндеу </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420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Бородулиха ауданының бюджеті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қарттар мен мүгедектерге арналған жалпы үлгідегі медициналық - әлеуметтік мекеме" коммуналдық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жайларды жөндеу, </w:t>
            </w:r>
            <w:r>
              <w:br/>
            </w:r>
            <w:r>
              <w:rPr>
                <w:rFonts w:ascii="Times New Roman"/>
                <w:b w:val="false"/>
                <w:i w:val="false"/>
                <w:color w:val="000000"/>
                <w:sz w:val="20"/>
              </w:rPr>
              <w:t xml:space="preserve">
аумақты абаттандыру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120 ш.м. </w:t>
            </w:r>
            <w:r>
              <w:br/>
            </w:r>
            <w:r>
              <w:rPr>
                <w:rFonts w:ascii="Times New Roman"/>
                <w:b w:val="false"/>
                <w:i w:val="false"/>
                <w:color w:val="000000"/>
                <w:sz w:val="20"/>
              </w:rPr>
              <w:t>
ай сайын 1 га.</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Бородулиха аудандық ішкі істер бөлімі"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Бородулиха ауданының ветеринария бөлімі" мемлекеттік мекемесі </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"Бородулиха аудандық орталық аурухана" коммуналдық мемлекеттік кәсіпорын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 жайларды жөндеу </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250 ш.м.</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Шығыс Қазақстан облысының төтенше жағдайлар Департаментінің Бородулиха ауданының төтенше жағдайлар бөлімі" республикалық мемлекеттік мекемесі (келісім бойынша)</w:t>
            </w: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құжат</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ауданының бюджеті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5 күнді құрайды, екі демалыс күні беріледі, сегіз сағаттық жұмыс күні, түскі үзіліс 1 сағат,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мертігу немесе басқа зақымдану салдарынан келтірілген зияндардың орнын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аударымдар Қазақстан Республикасының заңнамаларына сәйкес жүргізіледі. Жұмыскерлердің кейбір санаттары (кәмелетке толмаған балалары бар әйелдер, көп балалы аналар, мүгедектер, он сегіз жасқа толмаған тұлғалар) үшін қоғамдық жұмыстардың талаптары тиісті санат талаптарының ерекшелігін ескере отырып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мен жұмысшының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