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260bf" w14:textId="f826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ауданының ауыл шарушылығы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2015 жылғы 03 сәуірдегі № 173 қаулысы. Шығыс Қазақстан облысының Әділет департаментінде 2015 жылғы 05 мамырда № 3926 болып тіркелді. Күші жойылды - Шығыс Қазақстан облысы Глубокое ауданы әкімдігінің 2016 жылғы 11 мамырдағы № 159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Глубокое ауданы әкімдігінің 11.05.2016 № 159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Глубокое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"Глубокое ауданының ауылшаруашылығы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Глубокое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Бекбосынов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ауданы әкімдігінің</w:t>
            </w:r>
            <w:r>
              <w:br/>
            </w:r>
            <w:r>
              <w:rPr>
                <w:rFonts w:ascii="Times New Roman"/>
                <w:b w:val="false"/>
                <w:i w:val="false"/>
                <w:color w:val="000000"/>
                <w:sz w:val="20"/>
              </w:rPr>
              <w:t>2015 жылғы " 03 " сәуір</w:t>
            </w:r>
            <w:r>
              <w:br/>
            </w:r>
            <w:r>
              <w:rPr>
                <w:rFonts w:ascii="Times New Roman"/>
                <w:b w:val="false"/>
                <w:i w:val="false"/>
                <w:color w:val="000000"/>
                <w:sz w:val="20"/>
              </w:rPr>
              <w:t>№ 173 қаулысымен бекітілді</w:t>
            </w:r>
          </w:p>
        </w:tc>
      </w:tr>
    </w:tbl>
    <w:bookmarkStart w:name="z10" w:id="0"/>
    <w:p>
      <w:pPr>
        <w:spacing w:after="0"/>
        <w:ind w:left="0"/>
        <w:jc w:val="left"/>
      </w:pPr>
      <w:r>
        <w:rPr>
          <w:rFonts w:ascii="Times New Roman"/>
          <w:b/>
          <w:i w:val="false"/>
          <w:color w:val="000000"/>
        </w:rPr>
        <w:t xml:space="preserve"> "Глубокое ауданының ауыл шаруашылығы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"Глубокое ауданының ауыл шаруашылығы бөлімі" мемлекеттік мекемесі Қазақстан Республикасының мемлекеттік органы болып табылады, Глубокое ауданы аумағында ауыл шаруашылығы саласына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Ауыл шаруашылығы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Ауыл шаруашылығы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Ауыл шаруашылығы бөлімі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Ауыл шаруашылығы бөлімі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Ауыл шаруашылығы бөлімі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Ауыл шаруашылығы бөлімінің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070500, Қазақстан Республикасы, Шығыс Қазақстан облысы, Глубокое ауданы, Глубокое кенті, Пирогов көшесі, 6.</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"Глубокое ауданының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"Глубокое ауданының ауыл шаруашылығы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11. "Глубокое ауданының ауыл шаруашылығы бөлімі" мемлекеттік мекемесінің құрылтайшысы Глубокое ауданының жергілікті атқару органы тұрғысында мемлекет болып табылады. </w:t>
      </w:r>
      <w:r>
        <w:br/>
      </w:r>
      <w:r>
        <w:rPr>
          <w:rFonts w:ascii="Times New Roman"/>
          <w:b w:val="false"/>
          <w:i w:val="false"/>
          <w:color w:val="000000"/>
          <w:sz w:val="28"/>
        </w:rPr>
        <w:t>
      </w:t>
      </w:r>
      <w:r>
        <w:rPr>
          <w:rFonts w:ascii="Times New Roman"/>
          <w:b w:val="false"/>
          <w:i w:val="false"/>
          <w:color w:val="000000"/>
          <w:sz w:val="28"/>
        </w:rPr>
        <w:t>12. Ауыл шаруашылығы бөлімінің қызметін қаржыландыру Глубокое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Ауыл шаруашылығы бөліміне кәсіпкерлік субъектілерімен Ауыл шаруашылығы бөлімінің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14. Ауыл шаруашылығы бөлімінің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15. Ауыл шаруашылығы бөлімінің миссиясы: Глубокое ауданының аумағында ауыл шаруашылығын дамыту саласындағы мемлекеттік саясаттың негізгі бағытын іске асыруды қамтамасыз ету.</w:t>
      </w:r>
      <w:r>
        <w:br/>
      </w:r>
      <w:r>
        <w:rPr>
          <w:rFonts w:ascii="Times New Roman"/>
          <w:b w:val="false"/>
          <w:i w:val="false"/>
          <w:color w:val="000000"/>
          <w:sz w:val="28"/>
        </w:rPr>
        <w:t>
      </w:t>
      </w:r>
      <w:r>
        <w:rPr>
          <w:rFonts w:ascii="Times New Roman"/>
          <w:b w:val="false"/>
          <w:i w:val="false"/>
          <w:color w:val="000000"/>
          <w:sz w:val="28"/>
        </w:rPr>
        <w:t>16. Ауыл шаруашылығы бөлімінің міндеттері:</w:t>
      </w:r>
      <w:r>
        <w:br/>
      </w:r>
      <w:r>
        <w:rPr>
          <w:rFonts w:ascii="Times New Roman"/>
          <w:b w:val="false"/>
          <w:i w:val="false"/>
          <w:color w:val="000000"/>
          <w:sz w:val="28"/>
        </w:rPr>
        <w:t>
      </w:t>
      </w:r>
      <w:r>
        <w:rPr>
          <w:rFonts w:ascii="Times New Roman"/>
          <w:b w:val="false"/>
          <w:i w:val="false"/>
          <w:color w:val="000000"/>
          <w:sz w:val="28"/>
        </w:rPr>
        <w:t>1) ауылда экономикалық реформалардың негізгі бағыттарын орындауды ұйымдастыру мен іске асыру және осының негізінде аграрлық сектордың әлеуетін, оның даму үрдісін анықтау;</w:t>
      </w:r>
      <w:r>
        <w:br/>
      </w:r>
      <w:r>
        <w:rPr>
          <w:rFonts w:ascii="Times New Roman"/>
          <w:b w:val="false"/>
          <w:i w:val="false"/>
          <w:color w:val="000000"/>
          <w:sz w:val="28"/>
        </w:rPr>
        <w:t>
      </w:t>
      </w:r>
      <w:r>
        <w:rPr>
          <w:rFonts w:ascii="Times New Roman"/>
          <w:b w:val="false"/>
          <w:i w:val="false"/>
          <w:color w:val="000000"/>
          <w:sz w:val="28"/>
        </w:rPr>
        <w:t>2) нарықтық инфрақұрылымды, нарық түріндегі ұйымдастыру құрылымын қалыптастыруға көмек көрсету, бірыңғай қаржы-инвестициялық саясат пен есепті жүргізу;</w:t>
      </w:r>
      <w:r>
        <w:br/>
      </w:r>
      <w:r>
        <w:rPr>
          <w:rFonts w:ascii="Times New Roman"/>
          <w:b w:val="false"/>
          <w:i w:val="false"/>
          <w:color w:val="000000"/>
          <w:sz w:val="28"/>
        </w:rPr>
        <w:t>
      </w:t>
      </w:r>
      <w:r>
        <w:rPr>
          <w:rFonts w:ascii="Times New Roman"/>
          <w:b w:val="false"/>
          <w:i w:val="false"/>
          <w:color w:val="000000"/>
          <w:sz w:val="28"/>
        </w:rPr>
        <w:t>3) жеке меншік негізінде ауылда әртүрлі ұйымдастыру-құқықтық шаруашылық жүргізу нысандарының дамуы мен қалыптасуына көмек көрсету.</w:t>
      </w:r>
      <w:r>
        <w:br/>
      </w:r>
      <w:r>
        <w:rPr>
          <w:rFonts w:ascii="Times New Roman"/>
          <w:b w:val="false"/>
          <w:i w:val="false"/>
          <w:color w:val="000000"/>
          <w:sz w:val="28"/>
        </w:rPr>
        <w:t>
      </w:t>
      </w:r>
      <w:r>
        <w:rPr>
          <w:rFonts w:ascii="Times New Roman"/>
          <w:b w:val="false"/>
          <w:i w:val="false"/>
          <w:color w:val="000000"/>
          <w:sz w:val="28"/>
        </w:rPr>
        <w:t>17. Ауыл шаруашылығы бөлімінің функциялары:</w:t>
      </w:r>
      <w:r>
        <w:br/>
      </w:r>
      <w:r>
        <w:rPr>
          <w:rFonts w:ascii="Times New Roman"/>
          <w:b w:val="false"/>
          <w:i w:val="false"/>
          <w:color w:val="000000"/>
          <w:sz w:val="28"/>
        </w:rPr>
        <w:t>
      </w:t>
      </w:r>
      <w:r>
        <w:rPr>
          <w:rFonts w:ascii="Times New Roman"/>
          <w:b w:val="false"/>
          <w:i w:val="false"/>
          <w:color w:val="000000"/>
          <w:sz w:val="28"/>
        </w:rPr>
        <w:t>1) Агроөнеркәсіп кешені субъектілерін осы Заңға және осы саласындағы басқа да нормативтік құқықтық актілерге сәйкес мемлекеттік қолдау жөніндегі ұсыныстар әзірлеу;</w:t>
      </w:r>
      <w:r>
        <w:br/>
      </w:r>
      <w:r>
        <w:rPr>
          <w:rFonts w:ascii="Times New Roman"/>
          <w:b w:val="false"/>
          <w:i w:val="false"/>
          <w:color w:val="000000"/>
          <w:sz w:val="28"/>
        </w:rPr>
        <w:t>
      </w:t>
      </w:r>
      <w:r>
        <w:rPr>
          <w:rFonts w:ascii="Times New Roman"/>
          <w:b w:val="false"/>
          <w:i w:val="false"/>
          <w:color w:val="000000"/>
          <w:sz w:val="28"/>
        </w:rPr>
        <w:t>2) агроөнеркәсіптік кешенді дамыту саласындағы мемлекеттік техникалық инспекцияны жүзеге асыру;</w:t>
      </w:r>
      <w:r>
        <w:br/>
      </w:r>
      <w:r>
        <w:rPr>
          <w:rFonts w:ascii="Times New Roman"/>
          <w:b w:val="false"/>
          <w:i w:val="false"/>
          <w:color w:val="000000"/>
          <w:sz w:val="28"/>
        </w:rPr>
        <w:t>
      </w:t>
      </w:r>
      <w:r>
        <w:rPr>
          <w:rFonts w:ascii="Times New Roman"/>
          <w:b w:val="false"/>
          <w:i w:val="false"/>
          <w:color w:val="000000"/>
          <w:sz w:val="28"/>
        </w:rPr>
        <w:t>3) ауылдық аумақтарды дамыту мониторингін дайындау және жүргізу;</w:t>
      </w:r>
      <w:r>
        <w:br/>
      </w:r>
      <w:r>
        <w:rPr>
          <w:rFonts w:ascii="Times New Roman"/>
          <w:b w:val="false"/>
          <w:i w:val="false"/>
          <w:color w:val="000000"/>
          <w:sz w:val="28"/>
        </w:rPr>
        <w:t>
      </w:t>
      </w:r>
      <w:r>
        <w:rPr>
          <w:rFonts w:ascii="Times New Roman"/>
          <w:b w:val="false"/>
          <w:i w:val="false"/>
          <w:color w:val="000000"/>
          <w:sz w:val="28"/>
        </w:rPr>
        <w:t>4) Шығыс Қазақстан облысының жергілікті атқарушы органына ұсыну үшін, агроөнеркәсіп кешені мен ауылдық аумақтар саласындағы оперативтік ақпараттарды жинауды жүргізеді;</w:t>
      </w:r>
      <w:r>
        <w:br/>
      </w:r>
      <w:r>
        <w:rPr>
          <w:rFonts w:ascii="Times New Roman"/>
          <w:b w:val="false"/>
          <w:i w:val="false"/>
          <w:color w:val="000000"/>
          <w:sz w:val="28"/>
        </w:rPr>
        <w:t>
      </w:t>
      </w:r>
      <w:r>
        <w:rPr>
          <w:rFonts w:ascii="Times New Roman"/>
          <w:b w:val="false"/>
          <w:i w:val="false"/>
          <w:color w:val="000000"/>
          <w:sz w:val="28"/>
        </w:rPr>
        <w:t>5) "Агроөнеркәсіп кешенінің үздік кәсіп иесі" конкурсын өткізу;</w:t>
      </w:r>
      <w:r>
        <w:br/>
      </w:r>
      <w:r>
        <w:rPr>
          <w:rFonts w:ascii="Times New Roman"/>
          <w:b w:val="false"/>
          <w:i w:val="false"/>
          <w:color w:val="000000"/>
          <w:sz w:val="28"/>
        </w:rPr>
        <w:t>
      </w:t>
      </w:r>
      <w:r>
        <w:rPr>
          <w:rFonts w:ascii="Times New Roman"/>
          <w:b w:val="false"/>
          <w:i w:val="false"/>
          <w:color w:val="000000"/>
          <w:sz w:val="28"/>
        </w:rPr>
        <w:t>6) Глубокое ауданында азық-түлік тауарларының қорын есепке алуды жүргізу және Шығыс Қазақстан облысының жергілікті атқарушы органына есептілікті ұсыну;</w:t>
      </w:r>
      <w:r>
        <w:br/>
      </w:r>
      <w:r>
        <w:rPr>
          <w:rFonts w:ascii="Times New Roman"/>
          <w:b w:val="false"/>
          <w:i w:val="false"/>
          <w:color w:val="000000"/>
          <w:sz w:val="28"/>
        </w:rPr>
        <w:t>
      </w:t>
      </w:r>
      <w:r>
        <w:rPr>
          <w:rFonts w:ascii="Times New Roman"/>
          <w:b w:val="false"/>
          <w:i w:val="false"/>
          <w:color w:val="000000"/>
          <w:sz w:val="28"/>
        </w:rPr>
        <w:t>7)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18. Ауыл шаруашылығы бөлімінің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ауыл шаруашылығы бөлімінің құзыретіне кіретін мәселелер бойынша аудан басшыларына қарауға ұсыныс енгізу;</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ауыл шаруашылығы бөлімінің қызметіне қатысты мәселелерді қарау және бірлесіп атқару үшін ауданның өзге жергілікті атқарушы органдары бөлімдерінің қызметшілерін қатыстыру; </w:t>
      </w:r>
      <w:r>
        <w:br/>
      </w:r>
      <w:r>
        <w:rPr>
          <w:rFonts w:ascii="Times New Roman"/>
          <w:b w:val="false"/>
          <w:i w:val="false"/>
          <w:color w:val="000000"/>
          <w:sz w:val="28"/>
        </w:rPr>
        <w:t>
      </w:t>
      </w:r>
      <w:r>
        <w:rPr>
          <w:rFonts w:ascii="Times New Roman"/>
          <w:b w:val="false"/>
          <w:i w:val="false"/>
          <w:color w:val="000000"/>
          <w:sz w:val="28"/>
        </w:rPr>
        <w:t>3) ауыл шаруашылығы бөлімінің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ауыл шаруашылығы бөлімінің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ауыл шаруашылығы бөлімінің құзыретіне кіретін өзге де міндеттерді орындау.</w:t>
      </w:r>
      <w:r>
        <w:br/>
      </w:r>
      <w:r>
        <w:rPr>
          <w:rFonts w:ascii="Times New Roman"/>
          <w:b w:val="false"/>
          <w:i w:val="false"/>
          <w:color w:val="000000"/>
          <w:sz w:val="28"/>
        </w:rPr>
        <w:t>
</w:t>
      </w:r>
    </w:p>
    <w:bookmarkStart w:name="z4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Ауыл шаруашылығы бөлімін басқару ауыл шаруашылығы бөліміне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Ауыл шаруашылығы бөлімінің бірінші басшысын Қазақстан Республикасының заңнамасына сәйкес Глубокое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21. Ауыл шаруашылығы бөлімінің бірінші басшысының орынбасарлары бар, олар Қазақстан Республикасының заңнамасына сәйкес лауазымға тағайындалады және лауазымнан босатылады. </w:t>
      </w:r>
      <w:r>
        <w:br/>
      </w:r>
      <w:r>
        <w:rPr>
          <w:rFonts w:ascii="Times New Roman"/>
          <w:b w:val="false"/>
          <w:i w:val="false"/>
          <w:color w:val="000000"/>
          <w:sz w:val="28"/>
        </w:rPr>
        <w:t>
      </w:t>
      </w:r>
      <w:r>
        <w:rPr>
          <w:rFonts w:ascii="Times New Roman"/>
          <w:b w:val="false"/>
          <w:i w:val="false"/>
          <w:color w:val="000000"/>
          <w:sz w:val="28"/>
        </w:rPr>
        <w:t>22. Ауыл шаруашылығы бөлімі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ауыл шаруашылығы бөлімінің қызметшілерін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xml:space="preserve">2) заңнамамен белгіленген тәртіпте ауыл шаруашылығы бөлімінің қызметшілерін көтермелеуді және тәртіптік жазаға тартуды жүзеге асырады; </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ауыл шаруашылығы бөлімі қызметшілерінің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ауыл шаруашылығы бөлімінің мүддесін білдіреді;</w:t>
      </w:r>
      <w:r>
        <w:br/>
      </w:r>
      <w:r>
        <w:rPr>
          <w:rFonts w:ascii="Times New Roman"/>
          <w:b w:val="false"/>
          <w:i w:val="false"/>
          <w:color w:val="000000"/>
          <w:sz w:val="28"/>
        </w:rPr>
        <w:t>
      </w:t>
      </w:r>
      <w:r>
        <w:rPr>
          <w:rFonts w:ascii="Times New Roman"/>
          <w:b w:val="false"/>
          <w:i w:val="false"/>
          <w:color w:val="000000"/>
          <w:sz w:val="28"/>
        </w:rPr>
        <w:t>6) Глубокое ауданы әкімдігінің қаулысымен бекітілген штат санының лимиті мен құрылымы шегінде ауыл шаруашылығы бөлімінің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тұру бойынша қажетті шаралар қабылдайды және оған дербес </w:t>
      </w:r>
      <w:r>
        <w:rPr>
          <w:rFonts w:ascii="Times New Roman"/>
          <w:b w:val="false"/>
          <w:i w:val="false"/>
          <w:color w:val="000000"/>
          <w:sz w:val="28"/>
        </w:rPr>
        <w:t>жауапты</w:t>
      </w:r>
      <w:r>
        <w:rPr>
          <w:rFonts w:ascii="Times New Roman"/>
          <w:b w:val="false"/>
          <w:i w:val="false"/>
          <w:color w:val="000000"/>
          <w:sz w:val="28"/>
        </w:rPr>
        <w:t xml:space="preserve">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Ауыл шаруашылығы бөлімінің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Ауыл шаруашылығы бөлімінің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Ауыл шаруашылығы бөлімінің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24. Ауыл шаруашылығы бөліміне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 xml:space="preserve">25. Егер заңнамада және осы </w:t>
      </w:r>
      <w:r>
        <w:rPr>
          <w:rFonts w:ascii="Times New Roman"/>
          <w:b w:val="false"/>
          <w:i w:val="false"/>
          <w:color w:val="000000"/>
          <w:sz w:val="28"/>
        </w:rPr>
        <w:t>Ережеде</w:t>
      </w:r>
      <w:r>
        <w:rPr>
          <w:rFonts w:ascii="Times New Roman"/>
          <w:b w:val="false"/>
          <w:i w:val="false"/>
          <w:color w:val="000000"/>
          <w:sz w:val="28"/>
        </w:rPr>
        <w:t xml:space="preserve"> өзгеше көзделмесе, ауыл шаруашылығы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Ауыл шаруашылығы бөлімін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