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997b" w14:textId="0f79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2015 жылғы 28 мамырдағы № 246 қаулысы. Шығыс Қазақстан облысының Әділет департаментінде 2015 жылғы 03 маусымда № 3982 болып тіркелді. Күші жойылды - Шығыс Қазақстан облысы Глубокое аудандық әкімдігінің 2016 жылғы 22 қаңтардағы № 12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аудандық әкімдігінің 22.01.2016 № 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 жыл сайынғы бағалауды және аттестаттауды өткізу Қағидасының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 Мемлекеттік Қызмет істері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тіркелген) сәйкес, Глубокое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Қосымшадағы Глубокое ауданы бойынша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Глубокое ауданы әкімдігінің</w:t>
            </w:r>
            <w:r>
              <w:br/>
            </w:r>
            <w:r>
              <w:rPr>
                <w:rFonts w:ascii="Times New Roman"/>
                <w:b w:val="false"/>
                <w:i w:val="false"/>
                <w:color w:val="000000"/>
                <w:sz w:val="20"/>
              </w:rPr>
              <w:t>"28" мамыр 2015 жылғы № 246</w:t>
            </w:r>
            <w:r>
              <w:br/>
            </w:r>
            <w:r>
              <w:rPr>
                <w:rFonts w:ascii="Times New Roman"/>
                <w:b w:val="false"/>
                <w:i w:val="false"/>
                <w:color w:val="000000"/>
                <w:sz w:val="20"/>
              </w:rPr>
              <w:t>қаулысымен бекітілген</w:t>
            </w:r>
          </w:p>
        </w:tc>
      </w:tr>
    </w:tbl>
    <w:bookmarkStart w:name="z121" w:id="0"/>
    <w:p>
      <w:pPr>
        <w:spacing w:after="0"/>
        <w:ind w:left="0"/>
        <w:jc w:val="left"/>
      </w:pPr>
      <w:r>
        <w:rPr>
          <w:rFonts w:ascii="Times New Roman"/>
          <w:b/>
          <w:i w:val="false"/>
          <w:color w:val="000000"/>
        </w:rPr>
        <w:t xml:space="preserve"> Глубокое ауданы бойынша "Б" корпусы мемлекеттік әкімшілік қызметшілерінің қызметін жыл сайынғы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Глубокое ауданы бойынша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Глубокое ауданы бойынша "Б" корпусы мемлекеттік әкімшілік қызметшілерінің (бұдан әрі - қызметшілер) қызметіне жыл сайынғы бағалау жүргізу әдісін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Аудандық бюджеттен қаржыланатын атқарушы органдардың басшылары, ауылдық округтер мен кенттер әкімдері үшін бағалау аудан әкімі немесе оның уәкілеттік беруімен оның орынбасарларының бірімен өткізіледі. </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мемлектетік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Глубокое ауданы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Глубокое ауданы әкімі аппаратының персоналды басқару қызметі бөлімінің (бұдан әрі - персоналды басқару қызметі бөлімі)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40" w:id="1"/>
    <w:p>
      <w:pPr>
        <w:spacing w:after="0"/>
        <w:ind w:left="0"/>
        <w:jc w:val="left"/>
      </w:pPr>
      <w:r>
        <w:rPr>
          <w:rFonts w:ascii="Times New Roman"/>
          <w:b/>
          <w:i w:val="false"/>
          <w:color w:val="000000"/>
        </w:rPr>
        <w:t xml:space="preserve"> 2. Бағалауды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бөлімі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Персоналды басқару қызметі бөлімі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143"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Қазақстан Республикасы Мемлекеттік Қызмет істері агенттігі төрағасының 2014 жылғы 29 желтоқсандағы № 86 бұйрығымен (нормативтік құқықтық актілерді мемлекеттік тіркеу тізілімінде № 10130 тіркелген)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147"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Қазақстан Республикасы Мемлекеттік Қызмет істері агенттігі төрағасының 2014 жылғы 29 желтоқсандағы № 86 бұйрығымен (нормативтік құқықтық актілерді мемлекеттік тіркеу тізілімінде № 10130 тіркелген)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бағалау парағын толтырады.</w:t>
      </w:r>
      <w:r>
        <w:br/>
      </w:r>
      <w:r>
        <w:rPr>
          <w:rFonts w:ascii="Times New Roman"/>
          <w:b w:val="false"/>
          <w:i w:val="false"/>
          <w:color w:val="000000"/>
          <w:sz w:val="28"/>
        </w:rPr>
        <w:t>
      </w:t>
      </w:r>
      <w:r>
        <w:rPr>
          <w:rFonts w:ascii="Times New Roman"/>
          <w:b w:val="false"/>
          <w:i w:val="false"/>
          <w:color w:val="000000"/>
          <w:sz w:val="28"/>
        </w:rPr>
        <w:t>15. Осы Әдістеменің 13-тармағында көрсетілген тұлғалар толтырған бағалау парақтары оларды персоналдарды басқару қызметінен алғаннан күннен бастап екі жұмыс күні ішінде персоналдарды басқару қызметі бөліміне жіберіледі.</w:t>
      </w:r>
      <w:r>
        <w:br/>
      </w:r>
      <w:r>
        <w:rPr>
          <w:rFonts w:ascii="Times New Roman"/>
          <w:b w:val="false"/>
          <w:i w:val="false"/>
          <w:color w:val="000000"/>
          <w:sz w:val="28"/>
        </w:rPr>
        <w:t>
      </w:t>
      </w:r>
      <w:r>
        <w:rPr>
          <w:rFonts w:ascii="Times New Roman"/>
          <w:b w:val="false"/>
          <w:i w:val="false"/>
          <w:color w:val="000000"/>
          <w:sz w:val="28"/>
        </w:rPr>
        <w:t>16. Персоналдарды басқару қызметі бөлімі осы Әдістеменің 13-тармағында көрсетілген тұлғалардың бағалауының орта есебін шығаруды жүзеге асырады.</w:t>
      </w:r>
      <w:r>
        <w:br/>
      </w:r>
      <w:r>
        <w:rPr>
          <w:rFonts w:ascii="Times New Roman"/>
          <w:b w:val="false"/>
          <w:i w:val="false"/>
          <w:color w:val="000000"/>
          <w:sz w:val="28"/>
        </w:rPr>
        <w:t>
      </w:t>
      </w:r>
      <w:r>
        <w:rPr>
          <w:rFonts w:ascii="Times New Roman"/>
          <w:b w:val="false"/>
          <w:i w:val="false"/>
          <w:color w:val="000000"/>
          <w:sz w:val="28"/>
        </w:rPr>
        <w:t>17. Осы Әдістеменің 13-тармағында көрсетілген тұлғалардың бағалау жасырын түрде жүргізіледі.</w:t>
      </w:r>
      <w:r>
        <w:br/>
      </w:r>
      <w:r>
        <w:rPr>
          <w:rFonts w:ascii="Times New Roman"/>
          <w:b w:val="false"/>
          <w:i w:val="false"/>
          <w:color w:val="000000"/>
          <w:sz w:val="28"/>
        </w:rPr>
        <w:t>
</w:t>
      </w:r>
    </w:p>
    <w:bookmarkStart w:name="z154"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Персоналды басқару қызметі бөлімі қызметшінің қорытынды бағасын мына формула бойынша Комиссия отырысына дейін бес жұмыс күнінен кешіктірмей есептейді: </w:t>
      </w:r>
      <w:r>
        <w:br/>
      </w:r>
      <w:r>
        <w:rPr>
          <w:rFonts w:ascii="Times New Roman"/>
          <w:b w:val="false"/>
          <w:i w:val="false"/>
          <w:color w:val="000000"/>
          <w:sz w:val="28"/>
        </w:rPr>
        <w:t>
      </w:t>
      </w:r>
      <w:r>
        <w:rPr>
          <w:rFonts w:ascii="Times New Roman"/>
          <w:b w:val="false"/>
          <w:i w:val="false"/>
          <w:color w:val="000000"/>
          <w:sz w:val="28"/>
        </w:rPr>
        <w:t>a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w:t>
      </w:r>
      <w:r>
        <w:br/>
      </w:r>
      <w:r>
        <w:rPr>
          <w:rFonts w:ascii="Times New Roman"/>
          <w:b w:val="false"/>
          <w:i w:val="false"/>
          <w:color w:val="000000"/>
          <w:sz w:val="28"/>
        </w:rPr>
        <w:t>
      </w:t>
      </w:r>
      <w:r>
        <w:rPr>
          <w:rFonts w:ascii="Times New Roman"/>
          <w:b w:val="false"/>
          <w:i w:val="false"/>
          <w:color w:val="000000"/>
          <w:sz w:val="28"/>
        </w:rPr>
        <w:t>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 xml:space="preserve">21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22-ден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165"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қызметі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бөлімі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 мемлекеттік қызмет істері агенттігі төрағасының 2014 жылғы 29 желтоқсандағы № 86 бұйрығымен (нормативтік құқықтық актілерді мемлекеттік тіркеу тізілімінде № 10130 тіркелген) бекітілген "Б" корпусы мемлекеттік әкімшілік қызметшілерінің қызметін жыл сайынғы бағалаудың үлгілік әдістемесінің 2 қосымшасына сәйкес нысан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қысқаша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 xml:space="preserve">2) қызметшінің бағалау нәтижесін санауда персоналдарды басқару қызметі бөлімімен қате жіберілсе. </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 бөлімінің қызметшісі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 бөлімінде сақталады.</w:t>
      </w:r>
      <w:r>
        <w:br/>
      </w:r>
      <w:r>
        <w:rPr>
          <w:rFonts w:ascii="Times New Roman"/>
          <w:b w:val="false"/>
          <w:i w:val="false"/>
          <w:color w:val="000000"/>
          <w:sz w:val="28"/>
        </w:rPr>
        <w:t>
</w:t>
      </w:r>
    </w:p>
    <w:bookmarkStart w:name="z183"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Шығыс Қазақстан облысы бойынша Қазақстан Республикасының мемлекеттік қызмет істері және сыбайлас жемқорлыққа қарсы іс-қимыл Агенттігі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органға немесе оның аумақтық департаменті Шығыс Қазақстан облысы бойынша Қазақстан Республикасының мемлекеттік қызмет істері және сыбайлас жемқорлыққа қарсы іс-қимыл Агенттігі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Шығыс Қазақстан облысы бойынша Қазақстан Республикасының мемлекеттік қызмет істері және сыбайлас жемқорлыққа қарсы іс-қимыл Агенттігі береді.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