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5cfc" w14:textId="f8e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2015 жылғы 20 қазандағы № 40/5-V шешімі. Шығыс Қазақстан облысының Әділет департаментінде 2015 жылғы 10 қарашада № 4226 болып тіркелді. Күші жойылды - Шығыс Қазақстан облысы Глубокое аудандық мәслихатының 2019 жылғы 18 қыркүйектегі № 34/8-VI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18.09.2019 </w:t>
      </w:r>
      <w:r>
        <w:rPr>
          <w:rFonts w:ascii="Times New Roman"/>
          <w:b w:val="false"/>
          <w:i w:val="false"/>
          <w:color w:val="000000"/>
          <w:sz w:val="28"/>
        </w:rPr>
        <w:t>№ 34/8-VI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Глубокое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21 сәуірдегі № 26/5 –V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3337 болып тіркелген, 2014 жылы 23 мамырда "Ақ бұлақ" және "Огни Прииртышья" газеттерінде, "Әділет" ақпараттық-құқықтық жүйесінде 2014 жылы 29 мамырда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"9. Атаулы күндер мен мереке күндеріне бір реттік әлеуметтік көмек азаматтардың мынадай санаттарына көрсетіледі: </w:t>
      </w:r>
      <w:r>
        <w:br/>
      </w:r>
      <w:r>
        <w:rPr>
          <w:rFonts w:ascii="Times New Roman"/>
          <w:b w:val="false"/>
          <w:i w:val="false"/>
          <w:color w:val="000000"/>
          <w:sz w:val="28"/>
        </w:rPr>
        <w:t xml:space="preserve">
      </w:t>
      </w:r>
      <w:r>
        <w:rPr>
          <w:rFonts w:ascii="Times New Roman"/>
          <w:b w:val="false"/>
          <w:i w:val="false"/>
          <w:color w:val="000000"/>
          <w:sz w:val="28"/>
        </w:rPr>
        <w:t>1) Ауғанстаннан әскерлерді шығару күні – интернационалист-жауынгерлерді еске алу күні – 15 ақпан:</w:t>
      </w:r>
      <w:r>
        <w:br/>
      </w:r>
      <w:r>
        <w:rPr>
          <w:rFonts w:ascii="Times New Roman"/>
          <w:b w:val="false"/>
          <w:i w:val="false"/>
          <w:color w:val="000000"/>
          <w:sz w:val="28"/>
        </w:rPr>
        <w:t xml:space="preserve">
      </w:t>
      </w:r>
      <w:r>
        <w:rPr>
          <w:rFonts w:ascii="Times New Roman"/>
          <w:b w:val="false"/>
          <w:i w:val="false"/>
          <w:color w:val="000000"/>
          <w:sz w:val="28"/>
        </w:rPr>
        <w:t>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басқарушы құрамының адамдарына (әскери мамандар мен кеңесшілерді қоса есептегенде); жаттығу жиындарына шақырылып, ұрыс қимылдары жүріп жатқан кезде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жұмысшылары мен қызметшілеріне – 65000 теңге;</w:t>
      </w:r>
      <w:r>
        <w:br/>
      </w:r>
      <w:r>
        <w:rPr>
          <w:rFonts w:ascii="Times New Roman"/>
          <w:b w:val="false"/>
          <w:i w:val="false"/>
          <w:color w:val="000000"/>
          <w:sz w:val="28"/>
        </w:rPr>
        <w:t xml:space="preserve">
      </w:t>
      </w:r>
      <w:r>
        <w:rPr>
          <w:rFonts w:ascii="Times New Roman"/>
          <w:b w:val="false"/>
          <w:i w:val="false"/>
          <w:color w:val="000000"/>
          <w:sz w:val="28"/>
        </w:rPr>
        <w:t>Ауғанстанда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 65000 теңге;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"Күміс алқа" алқаларымен марапатталған немесе бұрын "Ардақты ана" атағын алған, сондай-ақ І және ІІ дәрежелі "Ана даңқы" ордендерімен марапатталған көп балалы аналарға – 10000 теңге;</w:t>
      </w:r>
      <w:r>
        <w:br/>
      </w:r>
      <w:r>
        <w:rPr>
          <w:rFonts w:ascii="Times New Roman"/>
          <w:b w:val="false"/>
          <w:i w:val="false"/>
          <w:color w:val="000000"/>
          <w:sz w:val="28"/>
        </w:rPr>
        <w:t xml:space="preserve">
      </w:t>
      </w:r>
      <w:r>
        <w:rPr>
          <w:rFonts w:ascii="Times New Roman"/>
          <w:b w:val="false"/>
          <w:i w:val="false"/>
          <w:color w:val="000000"/>
          <w:sz w:val="28"/>
        </w:rPr>
        <w:t>төрт және аса бірге тұратын кәмелетке толмаған балалары бар көп балалы отбасыларға – 10000 теңге;</w:t>
      </w:r>
      <w:r>
        <w:br/>
      </w:r>
      <w:r>
        <w:rPr>
          <w:rFonts w:ascii="Times New Roman"/>
          <w:b w:val="false"/>
          <w:i w:val="false"/>
          <w:color w:val="000000"/>
          <w:sz w:val="28"/>
        </w:rPr>
        <w:t xml:space="preserve">
      </w:t>
      </w:r>
      <w:r>
        <w:rPr>
          <w:rFonts w:ascii="Times New Roman"/>
          <w:b w:val="false"/>
          <w:i w:val="false"/>
          <w:color w:val="000000"/>
          <w:sz w:val="28"/>
        </w:rPr>
        <w:t xml:space="preserve">3) Халықаралық радиациялық авариялар мен апаттар құрбандарын еске алу күні – 26 сәуір: </w:t>
      </w:r>
      <w:r>
        <w:br/>
      </w:r>
      <w:r>
        <w:rPr>
          <w:rFonts w:ascii="Times New Roman"/>
          <w:b w:val="false"/>
          <w:i w:val="false"/>
          <w:color w:val="000000"/>
          <w:sz w:val="28"/>
        </w:rPr>
        <w:t xml:space="preserve">
      </w:t>
      </w:r>
      <w:r>
        <w:rPr>
          <w:rFonts w:ascii="Times New Roman"/>
          <w:b w:val="false"/>
          <w:i w:val="false"/>
          <w:color w:val="000000"/>
          <w:sz w:val="28"/>
        </w:rPr>
        <w:t>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100000 теңге;</w:t>
      </w:r>
      <w:r>
        <w:br/>
      </w:r>
      <w:r>
        <w:rPr>
          <w:rFonts w:ascii="Times New Roman"/>
          <w:b w:val="false"/>
          <w:i w:val="false"/>
          <w:color w:val="000000"/>
          <w:sz w:val="28"/>
        </w:rPr>
        <w:t xml:space="preserve">
      </w:t>
      </w:r>
      <w:r>
        <w:rPr>
          <w:rFonts w:ascii="Times New Roman"/>
          <w:b w:val="false"/>
          <w:i w:val="false"/>
          <w:color w:val="000000"/>
          <w:sz w:val="28"/>
        </w:rPr>
        <w:t>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ата-анасының бірінің радиациялық сәуле алуы себебінен генетикалық жағынан мүгедек болып қалған олардың балаларына – 20000 теңге;</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 100000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65000 теңге;</w:t>
      </w:r>
      <w:r>
        <w:br/>
      </w:r>
      <w:r>
        <w:rPr>
          <w:rFonts w:ascii="Times New Roman"/>
          <w:b w:val="false"/>
          <w:i w:val="false"/>
          <w:color w:val="000000"/>
          <w:sz w:val="28"/>
        </w:rPr>
        <w:t xml:space="preserve">
      </w:t>
      </w:r>
      <w:r>
        <w:rPr>
          <w:rFonts w:ascii="Times New Roman"/>
          <w:b w:val="false"/>
          <w:i w:val="false"/>
          <w:color w:val="000000"/>
          <w:sz w:val="28"/>
        </w:rPr>
        <w:t>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 65000 теңге;</w:t>
      </w:r>
      <w:r>
        <w:br/>
      </w:r>
      <w:r>
        <w:rPr>
          <w:rFonts w:ascii="Times New Roman"/>
          <w:b w:val="false"/>
          <w:i w:val="false"/>
          <w:color w:val="000000"/>
          <w:sz w:val="28"/>
        </w:rPr>
        <w:t xml:space="preserve">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65000 теңге;</w:t>
      </w:r>
      <w:r>
        <w:br/>
      </w:r>
      <w:r>
        <w:rPr>
          <w:rFonts w:ascii="Times New Roman"/>
          <w:b w:val="false"/>
          <w:i w:val="false"/>
          <w:color w:val="000000"/>
          <w:sz w:val="28"/>
        </w:rPr>
        <w:t xml:space="preserve">
      </w:t>
      </w:r>
      <w:r>
        <w:rPr>
          <w:rFonts w:ascii="Times New Roman"/>
          <w:b w:val="false"/>
          <w:i w:val="false"/>
          <w:color w:val="000000"/>
          <w:sz w:val="28"/>
        </w:rPr>
        <w:t>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65000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соғысында қаза болған (қайтыс болған, хабар-ошарсыз кеткен) әскери қызметшілердің қайталап некеге отырмаған жұбайларына – 65000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25000 теңге;</w:t>
      </w:r>
      <w:r>
        <w:br/>
      </w:r>
      <w:r>
        <w:rPr>
          <w:rFonts w:ascii="Times New Roman"/>
          <w:b w:val="false"/>
          <w:i w:val="false"/>
          <w:color w:val="000000"/>
          <w:sz w:val="28"/>
        </w:rPr>
        <w:t xml:space="preserve">
      </w:t>
      </w:r>
      <w:r>
        <w:rPr>
          <w:rFonts w:ascii="Times New Roman"/>
          <w:b w:val="false"/>
          <w:i w:val="false"/>
          <w:color w:val="000000"/>
          <w:sz w:val="28"/>
        </w:rPr>
        <w:t>5) Саяси қуғын-сүргін құрбандарын еске алу күні – 31 мамыр – жаппай саяси қуғын-сүргін құрбандарына – 3000 теңге;</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Конституция күні – 30 тамыз:</w:t>
      </w:r>
      <w:r>
        <w:br/>
      </w:r>
      <w:r>
        <w:rPr>
          <w:rFonts w:ascii="Times New Roman"/>
          <w:b w:val="false"/>
          <w:i w:val="false"/>
          <w:color w:val="000000"/>
          <w:sz w:val="28"/>
        </w:rPr>
        <w:t xml:space="preserve">
      </w:t>
      </w:r>
      <w:r>
        <w:rPr>
          <w:rFonts w:ascii="Times New Roman"/>
          <w:b w:val="false"/>
          <w:i w:val="false"/>
          <w:color w:val="000000"/>
          <w:sz w:val="28"/>
        </w:rPr>
        <w:t>он сегіз жасқа дейінгі жетім-балалар және ата-аналарының қамқорлығынсыз қалған балаларды тәрбиелеуші отбасыларына – 10000 теңге;</w:t>
      </w:r>
      <w:r>
        <w:br/>
      </w:r>
      <w:r>
        <w:rPr>
          <w:rFonts w:ascii="Times New Roman"/>
          <w:b w:val="false"/>
          <w:i w:val="false"/>
          <w:color w:val="000000"/>
          <w:sz w:val="28"/>
        </w:rPr>
        <w:t xml:space="preserve">
      </w:t>
      </w:r>
      <w:r>
        <w:rPr>
          <w:rFonts w:ascii="Times New Roman"/>
          <w:b w:val="false"/>
          <w:i w:val="false"/>
          <w:color w:val="000000"/>
          <w:sz w:val="28"/>
        </w:rPr>
        <w:t>бірінші, екінші, үшінші топтардағы мүгедектігі бар он алты жастан он сегіз жасқа дейінгі мүгедек-балаларды тәрбиелеуші отбасыларына – 10000 теңге;</w:t>
      </w:r>
      <w:r>
        <w:br/>
      </w:r>
      <w:r>
        <w:rPr>
          <w:rFonts w:ascii="Times New Roman"/>
          <w:b w:val="false"/>
          <w:i w:val="false"/>
          <w:color w:val="000000"/>
          <w:sz w:val="28"/>
        </w:rPr>
        <w:t xml:space="preserve">
      </w:t>
      </w:r>
      <w:r>
        <w:rPr>
          <w:rFonts w:ascii="Times New Roman"/>
          <w:b w:val="false"/>
          <w:i w:val="false"/>
          <w:color w:val="000000"/>
          <w:sz w:val="28"/>
        </w:rPr>
        <w:t>он алты жасқа дейінгі мүгедек-балаларды тәрбиелеуші отбасыларына – 10000 теңге;</w:t>
      </w:r>
      <w:r>
        <w:br/>
      </w:r>
      <w:r>
        <w:rPr>
          <w:rFonts w:ascii="Times New Roman"/>
          <w:b w:val="false"/>
          <w:i w:val="false"/>
          <w:color w:val="000000"/>
          <w:sz w:val="28"/>
        </w:rPr>
        <w:t xml:space="preserve">
      </w:t>
      </w:r>
      <w:r>
        <w:rPr>
          <w:rFonts w:ascii="Times New Roman"/>
          <w:b w:val="false"/>
          <w:i w:val="false"/>
          <w:color w:val="000000"/>
          <w:sz w:val="28"/>
        </w:rPr>
        <w:t>туберкулездің асқынған түрімен ауыратын және амбулаторлы ем қабылдап жатқан азаматтарға 15000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