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5bc4" w14:textId="1a05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2015 жылғы 28 желтоқсандағы N 675 қаулысы. Шығыс Қазақстан облысының Әділет департаментінде 2016 жылғы 21 қаңтарда N 4357 болып тіркелді. Күші жойылды - Шығыс Қазақстан облысы Зайсан ауданы әкімдігінің 2016 жылғы 19 сәуірдегі № 267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Зайсан ауданы әкімдігінің 19.04.2016 № 267 </w:t>
      </w:r>
      <w:r>
        <w:rPr>
          <w:rFonts w:ascii="Times New Roman"/>
          <w:b w:val="false"/>
          <w:i w:val="false"/>
          <w:color w:val="ff0000"/>
          <w:sz w:val="28"/>
        </w:rPr>
        <w:t>қаулысымен</w:t>
      </w:r>
      <w:r>
        <w:rPr>
          <w:rFonts w:ascii="Times New Roman"/>
          <w:b w:val="false"/>
          <w:i w:val="false"/>
          <w:color w:val="ff0000"/>
          <w:sz w:val="28"/>
        </w:rPr>
        <w:t xml:space="preserve"> (қабылданған күннен бастап қолданысқа енеді).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7-бабының</w:t>
      </w:r>
      <w:r>
        <w:rPr>
          <w:rFonts w:ascii="Times New Roman"/>
          <w:b w:val="false"/>
          <w:i w:val="false"/>
          <w:color w:val="000000"/>
          <w:sz w:val="28"/>
        </w:rPr>
        <w:t xml:space="preserve"> 5) тармақшасының, </w:t>
      </w:r>
      <w:r>
        <w:rPr>
          <w:rFonts w:ascii="Times New Roman"/>
          <w:b w:val="false"/>
          <w:i w:val="false"/>
          <w:color w:val="000000"/>
          <w:sz w:val="28"/>
        </w:rPr>
        <w:t>20-бабының</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қаулысымен бекітілген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18-тармақтарының</w:t>
      </w:r>
      <w:r>
        <w:rPr>
          <w:rFonts w:ascii="Times New Roman"/>
          <w:b w:val="false"/>
          <w:i w:val="false"/>
          <w:color w:val="000000"/>
          <w:sz w:val="28"/>
        </w:rPr>
        <w:t xml:space="preserve"> негізінде, мемлекеттік кепілдіктер жүйесін кеңейту мақсатында және жұмысқа орналасуда қиыншылық көретін халықтың әр түрлі топтарын қолдау үшін, Зайсан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2016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2016 жылы қоғамдық жұмыстар өткізілетін ұйымдардың қоса беріліп отырған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3. Қоғамдық жұмыстарға қатысушылардың жергілікті бюджет қаражатынан еңбекақысының мөлшері 2016 жылға белгіленген 1,09</w:t>
      </w:r>
      <w:r>
        <w:rPr>
          <w:rFonts w:ascii="Times New Roman"/>
          <w:b w:val="false"/>
          <w:i w:val="false"/>
          <w:color w:val="000000"/>
          <w:sz w:val="28"/>
        </w:rPr>
        <w:t xml:space="preserve"> </w:t>
      </w:r>
      <w:r>
        <w:rPr>
          <w:rFonts w:ascii="Times New Roman"/>
          <w:b w:val="false"/>
          <w:i w:val="false"/>
          <w:color w:val="000000"/>
          <w:sz w:val="28"/>
        </w:rPr>
        <w:t>ең төменгі жалақы</w:t>
      </w:r>
      <w:r>
        <w:rPr>
          <w:rFonts w:ascii="Times New Roman"/>
          <w:b w:val="false"/>
          <w:i w:val="false"/>
          <w:color w:val="000000"/>
          <w:sz w:val="28"/>
        </w:rPr>
        <w:t xml:space="preserve"> мөлшерінде бекітілсін.</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Зайсан ауданы әкімінің орынбасары М.С.Сапарғалиеваға жүктелсін. </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А.Оңдақанов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Зайсан ауданының әкімдігінің </w:t>
            </w:r>
            <w:r>
              <w:br/>
            </w:r>
            <w:r>
              <w:rPr>
                <w:rFonts w:ascii="Times New Roman"/>
                <w:b w:val="false"/>
                <w:i w:val="false"/>
                <w:color w:val="000000"/>
                <w:sz w:val="20"/>
              </w:rPr>
              <w:t xml:space="preserve">2015 жылғы </w:t>
            </w:r>
            <w:r>
              <w:br/>
            </w:r>
            <w:r>
              <w:rPr>
                <w:rFonts w:ascii="Times New Roman"/>
                <w:b w:val="false"/>
                <w:i w:val="false"/>
                <w:color w:val="000000"/>
                <w:sz w:val="20"/>
              </w:rPr>
              <w:t xml:space="preserve">"28" желтоқсандағы № 675 </w:t>
            </w:r>
            <w:r>
              <w:br/>
            </w:r>
            <w:r>
              <w:rPr>
                <w:rFonts w:ascii="Times New Roman"/>
                <w:b w:val="false"/>
                <w:i w:val="false"/>
                <w:color w:val="000000"/>
                <w:sz w:val="20"/>
              </w:rPr>
              <w:t xml:space="preserve">қаулысымен бекітілген </w:t>
            </w:r>
          </w:p>
        </w:tc>
      </w:tr>
    </w:tbl>
    <w:bookmarkStart w:name="z14" w:id="0"/>
    <w:p>
      <w:pPr>
        <w:spacing w:after="0"/>
        <w:ind w:left="0"/>
        <w:jc w:val="left"/>
      </w:pPr>
      <w:r>
        <w:rPr>
          <w:rFonts w:ascii="Times New Roman"/>
          <w:b/>
          <w:i w:val="false"/>
          <w:color w:val="000000"/>
        </w:rPr>
        <w:t xml:space="preserve"> 2016 жылы қоғамдық жұмыстар өткізілетін ұйымдардың тізбесі, қоғамдық жұмыстардың түрлері, көлемдері, қаржыландыру көздері және нақты шарттары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4188"/>
        <w:gridCol w:w="828"/>
        <w:gridCol w:w="3949"/>
        <w:gridCol w:w="1167"/>
        <w:gridCol w:w="925"/>
        <w:gridCol w:w="440"/>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 атауы</w:t>
            </w:r>
            <w:r>
              <w:br/>
            </w:r>
            <w:r>
              <w:rPr>
                <w:rFonts w:ascii="Times New Roman"/>
                <w:b/>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түрлерi</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көлемi</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2"/>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w:t>
            </w:r>
          </w:p>
          <w:bookmarkEnd w:id="2"/>
          <w:p>
            <w:pPr>
              <w:spacing w:after="20"/>
              <w:ind w:left="20"/>
              <w:jc w:val="both"/>
            </w:pPr>
            <w:r>
              <w:rPr>
                <w:rFonts w:ascii="Times New Roman"/>
                <w:b w:val="false"/>
                <w:i w:val="false"/>
                <w:color w:val="000000"/>
                <w:sz w:val="20"/>
              </w:rPr>
              <w:t>көздері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 әкімінің аппараты” мемлекеттік мекемесі</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Ағымдары жөндеу және абаттандыру жұмыстары</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50-250 шаршы метр</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5"/>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қала әкiмi аппараты” мемлекеттік мекемесі</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Кұжаттармен жұмыс және тазалық жұмыстары </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8-10 кұжат, күніне 1000-1200 шаршы метр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6"/>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зейнетақы төлеу орталығы” Республикалық мемлекеттік казынашлық кәсіпорнының Зайсан аудандық бөлімшесі (келісім бойынша)</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Құжаттармен жұмыс </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12-20 құжат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7"/>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аудандық жұмыспен камту және әлеуметтік бағдарламалар бөлімі” мемлекеттік мекемесі</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жұмыс істеу, ағымдары жөндеу жұмыстары</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15-60 құжат, күніне 250-300 шаршы метр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8"/>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қорғаныс істері жөніндегі бөлімі”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жұмыс</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30-45 құжат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9"/>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Әділет Министрлігі ШҚО Әділет департаменті Зайсан ауданының Әділет басқармасы” мемлекеттік</w:t>
            </w:r>
            <w:r>
              <w:br/>
            </w:r>
            <w:r>
              <w:rPr>
                <w:rFonts w:ascii="Times New Roman"/>
                <w:b w:val="false"/>
                <w:i w:val="false"/>
                <w:color w:val="000000"/>
                <w:sz w:val="20"/>
              </w:rPr>
              <w:t>
мекемесі (келісім бойынша)</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Құжаттармен жұмыс </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10-40 құжат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10"/>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прокуратурасы” мемлекеттік мекемесі (келісім бойынша)</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Құжаттармен жұмыс </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15-25 құжат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1"/>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“Х.Мустафина атындағы орта мектебі” коммуналдық мемлекеттік мекемесі</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Тазалык және абаттандыру</w:t>
            </w:r>
            <w:r>
              <w:br/>
            </w:r>
            <w:r>
              <w:rPr>
                <w:rFonts w:ascii="Times New Roman"/>
                <w:b w:val="false"/>
                <w:i w:val="false"/>
                <w:color w:val="000000"/>
                <w:sz w:val="20"/>
              </w:rPr>
              <w:t>
жұмыстары</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150-200 шаршы метр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2"/>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ауылдық округ әкiмiнің аппараты” мемлекеттік мекемесі</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Ағымдары жөндеу, абаттандыру</w:t>
            </w:r>
            <w:r>
              <w:br/>
            </w:r>
            <w:r>
              <w:rPr>
                <w:rFonts w:ascii="Times New Roman"/>
                <w:b w:val="false"/>
                <w:i w:val="false"/>
                <w:color w:val="000000"/>
                <w:sz w:val="20"/>
              </w:rPr>
              <w:t xml:space="preserve">
жұмыстары </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1500-2000 шаршы метр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3"/>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“Сартерек ауылдық округ әкiмiнің аппараты” мемлекеттік мекемесі</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және тазалық</w:t>
            </w:r>
            <w:r>
              <w:br/>
            </w:r>
            <w:r>
              <w:rPr>
                <w:rFonts w:ascii="Times New Roman"/>
                <w:b w:val="false"/>
                <w:i w:val="false"/>
                <w:color w:val="000000"/>
                <w:sz w:val="20"/>
              </w:rPr>
              <w:t>
жұмыстары</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800-2000 шаршы метр </w:t>
            </w: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4"/>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ауылдық округ әкiмiнің аппараты” мемлекеттік мекемесі</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жөне ағымдары</w:t>
            </w:r>
            <w:r>
              <w:br/>
            </w:r>
            <w:r>
              <w:rPr>
                <w:rFonts w:ascii="Times New Roman"/>
                <w:b w:val="false"/>
                <w:i w:val="false"/>
                <w:color w:val="000000"/>
                <w:sz w:val="20"/>
              </w:rPr>
              <w:t>
жұмыстары</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250-300 шаршы метр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5"/>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“Бiржан ауылдық округ әкiмiнің аппараты” мемлекеттік мекемесі</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жұмыстары,</w:t>
            </w:r>
            <w:r>
              <w:br/>
            </w:r>
            <w:r>
              <w:rPr>
                <w:rFonts w:ascii="Times New Roman"/>
                <w:b w:val="false"/>
                <w:i w:val="false"/>
                <w:color w:val="000000"/>
                <w:sz w:val="20"/>
              </w:rPr>
              <w:t xml:space="preserve">
ағымдар құжаттармен жұмыс </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250-300 шаршы метр, күніне 15 құжат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6"/>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“Шiлiктi ауылдық округ әкiмінің аппараты” мемлекеттік мекемесі</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Ағымдар құжаттармен жұмыс</w:t>
            </w:r>
            <w:r>
              <w:br/>
            </w:r>
            <w:r>
              <w:rPr>
                <w:rFonts w:ascii="Times New Roman"/>
                <w:b w:val="false"/>
                <w:i w:val="false"/>
                <w:color w:val="000000"/>
                <w:sz w:val="20"/>
              </w:rPr>
              <w:t>
істеу, абаттандыру жұмыстары</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 құжат, күніне 550</w:t>
            </w:r>
            <w:r>
              <w:br/>
            </w:r>
            <w:r>
              <w:rPr>
                <w:rFonts w:ascii="Times New Roman"/>
                <w:b w:val="false"/>
                <w:i w:val="false"/>
                <w:color w:val="000000"/>
                <w:sz w:val="20"/>
              </w:rPr>
              <w:t xml:space="preserve">
шаршы метр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7"/>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“Дайыр ауылдық округ әкiмінің аппараты” мемлекеттік мекемесі</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және ағымдағы</w:t>
            </w:r>
            <w:r>
              <w:br/>
            </w:r>
            <w:r>
              <w:rPr>
                <w:rFonts w:ascii="Times New Roman"/>
                <w:b w:val="false"/>
                <w:i w:val="false"/>
                <w:color w:val="000000"/>
                <w:sz w:val="20"/>
              </w:rPr>
              <w:t>
жұмыстар</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800-2000 шаршы метр</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8"/>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“Кеңсай ауылдық</w:t>
            </w:r>
            <w:r>
              <w:br/>
            </w:r>
            <w:r>
              <w:rPr>
                <w:rFonts w:ascii="Times New Roman"/>
                <w:b w:val="false"/>
                <w:i w:val="false"/>
                <w:color w:val="000000"/>
                <w:sz w:val="20"/>
              </w:rPr>
              <w:t>
округ әкімінің аппараты” мемлекеттік мекемесі</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жөндеу және абаттандыру жұмыстары</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800-2000 шаршы метр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19"/>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“Айнабұлақ ауылдық округ әкімінің аппараты” мемлекеттік мекемесі</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және тазалык жұмыстары</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800-2000 шаршы метр</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bookmarkEnd w:id="20"/>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“Зайсан ауданының сәулет, құрылыс тұрғын үй – коммуналдық шаруашылығы, жолаушы көлігі және автомобиль жолдары бөлімі" мемлекетттік мекемесі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жұмыс істеу</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30-70 құжат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bookmarkEnd w:id="21"/>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статистика басқармасы”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Құжаттармен жұмыс </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50-100 құжат</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bookmarkEnd w:id="22"/>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ШҚО Әділет департаментінің сот актілерін орындау бойынша Зайсан аумақтық </w:t>
            </w:r>
            <w:r>
              <w:br/>
            </w:r>
            <w:r>
              <w:rPr>
                <w:rFonts w:ascii="Times New Roman"/>
                <w:b w:val="false"/>
                <w:i w:val="false"/>
                <w:color w:val="000000"/>
                <w:sz w:val="20"/>
              </w:rPr>
              <w:t xml:space="preserve">
бөлімі филиалы (келісім бойынша)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Құжаттармен жұмыс </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30-50 құжат</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bookmarkEnd w:id="23"/>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Өңірлік даму министрлігінің жер ресурстарын басқару Комитетінің “Жер кадастры ғылыми-өнідірістік орталығы” шаруашылық жүргізу құқығындағы Республикалық мемлекеттік кәсіпорны Шығыс Қазакстан филиалы Зайсан аудандық бөлімшесі (келісім бойынша)</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Құжаттармен жұмыс </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15-30 құжат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bookmarkEnd w:id="24"/>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“Шығыс Қазақстан облысы бойынша жылжымайтын мүлік орталығы ” Республикалық мемле-кеттік қазыналық кәсіпорнының Зайсан филиалы (келісім бойынша)</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жұмыс істеуге</w:t>
            </w:r>
            <w:r>
              <w:br/>
            </w:r>
            <w:r>
              <w:rPr>
                <w:rFonts w:ascii="Times New Roman"/>
                <w:b w:val="false"/>
                <w:i w:val="false"/>
                <w:color w:val="000000"/>
                <w:sz w:val="20"/>
              </w:rPr>
              <w:t>
көмек</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15-30 құжат</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bookmarkEnd w:id="25"/>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ШҚО мәдениет, мұра-ғаттар және құжаттама басқармасының“ Мемлекеттік мұрағаты” коммуналдық мемлекеттік мекемесінің Зайсан филиалы (келісім бойынша)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жұмыс істеуге</w:t>
            </w:r>
            <w:r>
              <w:br/>
            </w:r>
            <w:r>
              <w:rPr>
                <w:rFonts w:ascii="Times New Roman"/>
                <w:b w:val="false"/>
                <w:i w:val="false"/>
                <w:color w:val="000000"/>
                <w:sz w:val="20"/>
              </w:rPr>
              <w:t>
көмек</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25-50 құжат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bookmarkEnd w:id="26"/>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аудандық мәдениет үйі” коммуналдық мемлекеттік қазынашылық кәсіпорыны</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Көгандандыру, абаттандыру</w:t>
            </w:r>
            <w:r>
              <w:br/>
            </w:r>
            <w:r>
              <w:rPr>
                <w:rFonts w:ascii="Times New Roman"/>
                <w:b w:val="false"/>
                <w:i w:val="false"/>
                <w:color w:val="000000"/>
                <w:sz w:val="20"/>
              </w:rPr>
              <w:t>
жұмыстары</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20-40 шаршы метр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bookmarkEnd w:id="27"/>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аудандық ішкі істер бөлімі” мемлекеттік мекемесі (келісім бойынша)</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Кұжаттармен жұмыс </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45-80 кұжат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bookmarkEnd w:id="28"/>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Қаржы Министрлігінің</w:t>
            </w:r>
            <w:r>
              <w:br/>
            </w:r>
            <w:r>
              <w:rPr>
                <w:rFonts w:ascii="Times New Roman"/>
                <w:b w:val="false"/>
                <w:i w:val="false"/>
                <w:color w:val="000000"/>
                <w:sz w:val="20"/>
              </w:rPr>
              <w:t>
Мемлекеттік кірістер</w:t>
            </w:r>
            <w:r>
              <w:br/>
            </w:r>
            <w:r>
              <w:rPr>
                <w:rFonts w:ascii="Times New Roman"/>
                <w:b w:val="false"/>
                <w:i w:val="false"/>
                <w:color w:val="000000"/>
                <w:sz w:val="20"/>
              </w:rPr>
              <w:t>
Комитеті ШҚО бойынша</w:t>
            </w:r>
            <w:r>
              <w:br/>
            </w:r>
            <w:r>
              <w:rPr>
                <w:rFonts w:ascii="Times New Roman"/>
                <w:b w:val="false"/>
                <w:i w:val="false"/>
                <w:color w:val="000000"/>
                <w:sz w:val="20"/>
              </w:rPr>
              <w:t>
Мемлекеттік кірістер</w:t>
            </w:r>
            <w:r>
              <w:br/>
            </w:r>
            <w:r>
              <w:rPr>
                <w:rFonts w:ascii="Times New Roman"/>
                <w:b w:val="false"/>
                <w:i w:val="false"/>
                <w:color w:val="000000"/>
                <w:sz w:val="20"/>
              </w:rPr>
              <w:t>
департаментінің Зайсан</w:t>
            </w:r>
            <w:r>
              <w:br/>
            </w:r>
            <w:r>
              <w:rPr>
                <w:rFonts w:ascii="Times New Roman"/>
                <w:b w:val="false"/>
                <w:i w:val="false"/>
                <w:color w:val="000000"/>
                <w:sz w:val="20"/>
              </w:rPr>
              <w:t>
ауданы бойынша мемлекеттік кірістер басқармасы”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Кұжаттармен жұмыс </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40-50 кұжат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Қоғамдық жұмыстардың нақты талаптары:</w:t>
      </w:r>
      <w:r>
        <w:br/>
      </w:r>
      <w:r>
        <w:rPr>
          <w:rFonts w:ascii="Times New Roman"/>
          <w:b w:val="false"/>
          <w:i w:val="false"/>
          <w:color w:val="000000"/>
          <w:sz w:val="28"/>
        </w:rPr>
        <w:t>
      </w:t>
      </w:r>
      <w:r>
        <w:rPr>
          <w:rFonts w:ascii="Times New Roman"/>
          <w:b w:val="false"/>
          <w:i w:val="false"/>
          <w:color w:val="000000"/>
          <w:sz w:val="28"/>
        </w:rPr>
        <w:t xml:space="preserve">Жұмыс аптасының ұзақтығы екі демалыс күнімен 5 күнді құрайды, сегіз сағаттық жұмыс күні, түскі үзіліс 1 сағат, жұмыс уақытын есептеу табелінде көрсетілген дәлелді жұмыс істеген уақыты арқылы жұмыссыздың жеке шотына аудару жолымен жүзеге асырылады; еңбекті қорғау және қауіпсіздік техникасы бойынша нұсқаулық, арнайы киіммен, құрал-жабдықтармен қамтамасыз ету, уақытша жұмысқа жарамсыздық бойынша әлеуметтік жәрдемақы төлеу, денсаулыққа мертігу немесе басқа зақымдану салдарынан келтірілген зияндардың орынын толтыру зейнетақы және әлеуметтік ақша аударулар Қазақстан Республикасының заңнамаларына сәйкес жүргізіледі. Қызметкерлердің жекелеген санаттары үшін (әйелдер және отбасылық міндеттері бар өзге адамдар, мүгедектер, он сегіз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қызметкерлер мен жұмыс берушілер арасында жасалатын еңбек шарттарымен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