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3ce6" w14:textId="1603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анықтау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22 қаңтардағы N 37/2-V шешімі. Шығыс Қазақстан облысының Әділет департаментінде 2015 жылғы 19 ақпанда N 3690 болып тіркелді. Күші жойылды - Шығыс Қазақстан облысы Алтай ауданы мәслихатының 2019 жылғы 20 қарашадағы № 56/2-VI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Алтай ауданы мәслихатының 20.11.2019 </w:t>
      </w:r>
      <w:r>
        <w:rPr>
          <w:rFonts w:ascii="Times New Roman"/>
          <w:b w:val="false"/>
          <w:i w:val="false"/>
          <w:color w:val="000000"/>
          <w:sz w:val="28"/>
        </w:rPr>
        <w:t>№ 56/2-VI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Алтай ауданы мәслихатының 12.04.2019 </w:t>
      </w:r>
      <w:r>
        <w:rPr>
          <w:rFonts w:ascii="Times New Roman"/>
          <w:b w:val="false"/>
          <w:i w:val="false"/>
          <w:color w:val="000000"/>
          <w:sz w:val="28"/>
        </w:rPr>
        <w:t>№ 47/17-VI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Тұрғын үй көмегін көрсетудің мөлшері мен тәртібін анықтау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Зырян ауданының мәслихатының шешімдері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Зырян ауданының мәслихатының 2014 жылғы 24 желтоқсандағы № 36/4-V "Тұрғын үй көмегін ұсыну қағидаларын бекіту туралы" шешімі жойылсын.</w:t>
      </w:r>
      <w:r>
        <w:br/>
      </w: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 2015 жылғы</w:t>
            </w:r>
            <w:r>
              <w:br/>
            </w:r>
            <w:r>
              <w:rPr>
                <w:rFonts w:ascii="Times New Roman"/>
                <w:b w:val="false"/>
                <w:i w:val="false"/>
                <w:color w:val="000000"/>
                <w:sz w:val="20"/>
              </w:rPr>
              <w:t>22 қаңтардағы</w:t>
            </w:r>
            <w:r>
              <w:br/>
            </w:r>
            <w:r>
              <w:rPr>
                <w:rFonts w:ascii="Times New Roman"/>
                <w:b w:val="false"/>
                <w:i w:val="false"/>
                <w:color w:val="000000"/>
                <w:sz w:val="20"/>
              </w:rPr>
              <w:t>№ 37/2-V шешіміне</w:t>
            </w:r>
            <w:r>
              <w:br/>
            </w:r>
            <w:r>
              <w:rPr>
                <w:rFonts w:ascii="Times New Roman"/>
                <w:b w:val="false"/>
                <w:i w:val="false"/>
                <w:color w:val="000000"/>
                <w:sz w:val="20"/>
              </w:rPr>
              <w:t>қосымша</w:t>
            </w:r>
          </w:p>
        </w:tc>
      </w:tr>
    </w:tbl>
    <w:bookmarkStart w:name="z13" w:id="1"/>
    <w:p>
      <w:pPr>
        <w:spacing w:after="0"/>
        <w:ind w:left="0"/>
        <w:jc w:val="left"/>
      </w:pPr>
      <w:r>
        <w:rPr>
          <w:rFonts w:ascii="Times New Roman"/>
          <w:b/>
          <w:i w:val="false"/>
          <w:color w:val="000000"/>
        </w:rPr>
        <w:t xml:space="preserve"> Зырян ауданының мәслихатының күшін жойған шешімдерінің тізімі</w:t>
      </w:r>
    </w:p>
    <w:bookmarkEnd w:id="1"/>
    <w:bookmarkStart w:name="z14" w:id="2"/>
    <w:p>
      <w:pPr>
        <w:spacing w:after="0"/>
        <w:ind w:left="0"/>
        <w:jc w:val="both"/>
      </w:pPr>
      <w:r>
        <w:rPr>
          <w:rFonts w:ascii="Times New Roman"/>
          <w:b w:val="false"/>
          <w:i w:val="false"/>
          <w:color w:val="000000"/>
          <w:sz w:val="28"/>
        </w:rPr>
        <w:t xml:space="preserve">
      1. "Тұрғын үй көмегін көрсету ережесін бекіту туралы" Зырян ауданының мәслихатының 2012 жылғы 10 сәуірдегі № 3/3-V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5-12-140 тіркелген, 2012.жылғы 3 маусымдағы "Көктас таңы", "Пульс!.Зыряновска" № 21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"Тұрғын үй көмегін көрсету ережесін бекіту туралы" 2012 жылғы 10 сәуірдегі № 3/3-V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Зырян ауданының мәслихатының 2012 жылғы 23 қарашадағы № 11/3-V шешімі (Нормативтік құқықтық актілерді мемлекеттік тіркеу тізілімінде № 2785 тіркелген, 2013.жылғы 10 қаңтардағы "Көктас таңы", "Пульс!.Зыряновска" № 1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"Зырян ауданы мәслихатының 2012 жылғы 10 сәуірдегі № 3/3-V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Зырян ауданының мәслихатының 2014 жылғы 28 ақпандағы № 28/2-V шешімі (Нормативтік құқықтық актілерді мемлекеттік тіркеу тізілімінде № 3218 тіркелген, 2014.жылғы 17 сәуірдегі "Көктас таңы", "Пульс!.Зыряновска" № 15 газеттерінде жарияланған).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22 қаңтардағы</w:t>
            </w:r>
            <w:r>
              <w:br/>
            </w:r>
            <w:r>
              <w:rPr>
                <w:rFonts w:ascii="Times New Roman"/>
                <w:b w:val="false"/>
                <w:i w:val="false"/>
                <w:color w:val="000000"/>
                <w:sz w:val="20"/>
              </w:rPr>
              <w:t>№ 37/2-V шешімімен</w:t>
            </w:r>
            <w:r>
              <w:br/>
            </w:r>
            <w:r>
              <w:rPr>
                <w:rFonts w:ascii="Times New Roman"/>
                <w:b w:val="false"/>
                <w:i w:val="false"/>
                <w:color w:val="000000"/>
                <w:sz w:val="20"/>
              </w:rPr>
              <w:t>бекітілген</w:t>
            </w:r>
          </w:p>
        </w:tc>
      </w:tr>
    </w:tbl>
    <w:bookmarkStart w:name="z18" w:id="3"/>
    <w:p>
      <w:pPr>
        <w:spacing w:after="0"/>
        <w:ind w:left="0"/>
        <w:jc w:val="left"/>
      </w:pPr>
      <w:r>
        <w:rPr>
          <w:rFonts w:ascii="Times New Roman"/>
          <w:b/>
          <w:i w:val="false"/>
          <w:color w:val="000000"/>
        </w:rPr>
        <w:t xml:space="preserve"> Тұрғын үй көмегін көрсетудің мөлшері мен тәртібін анықтау қағидалары</w:t>
      </w:r>
    </w:p>
    <w:bookmarkEnd w:id="3"/>
    <w:p>
      <w:pPr>
        <w:spacing w:after="0"/>
        <w:ind w:left="0"/>
        <w:jc w:val="both"/>
      </w:pPr>
      <w:r>
        <w:rPr>
          <w:rFonts w:ascii="Times New Roman"/>
          <w:b w:val="false"/>
          <w:i w:val="false"/>
          <w:color w:val="ff0000"/>
          <w:sz w:val="28"/>
        </w:rPr>
        <w:t xml:space="preserve">
      Ескерту. Қағида - жаңа редакцияда Шығыс Қазақстан облысы Зырян ауданының мәслихатының 07.09.2018 </w:t>
      </w:r>
      <w:r>
        <w:rPr>
          <w:rFonts w:ascii="Times New Roman"/>
          <w:b w:val="false"/>
          <w:i w:val="false"/>
          <w:color w:val="ff0000"/>
          <w:sz w:val="28"/>
        </w:rPr>
        <w:t>№ 34/3-VI</w:t>
      </w:r>
      <w:r>
        <w:rPr>
          <w:rFonts w:ascii="Times New Roman"/>
          <w:b w:val="false"/>
          <w:i w:val="false"/>
          <w:color w:val="ff0000"/>
          <w:sz w:val="28"/>
        </w:rPr>
        <w:t xml:space="preserve"> шешімімен (алғашқы ресми жарияланған күнінен кейін күнтізбелік он күн өткен соң колданысқа енгізіледі).</w:t>
      </w:r>
    </w:p>
    <w:bookmarkStart w:name="z19" w:id="4"/>
    <w:p>
      <w:pPr>
        <w:spacing w:after="0"/>
        <w:ind w:left="0"/>
        <w:jc w:val="both"/>
      </w:pPr>
      <w:r>
        <w:rPr>
          <w:rFonts w:ascii="Times New Roman"/>
          <w:b w:val="false"/>
          <w:i w:val="false"/>
          <w:color w:val="000000"/>
          <w:sz w:val="28"/>
        </w:rPr>
        <w:t xml:space="preserve">
      Осы Тұрғын үй көмегін көрсетудің мөлшері мен тәртібін айқындау қағидалары (бұдан әрі-Қағида)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әзiрлендi және аз қамтамасыз етілген отбасыларға (азаматтарға) тұрғын үй көмегін тағайындау тәртібі мен мөлшерін белгілейді.</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1. Қағидада негізгі ұғымдар пайдаланылады:</w:t>
      </w:r>
    </w:p>
    <w:bookmarkEnd w:id="6"/>
    <w:bookmarkStart w:name="z22"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7"/>
    <w:bookmarkStart w:name="z23" w:id="8"/>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24" w:id="9"/>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25" w:id="10"/>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"Алтай ауданының жұмыспен қамту және әлеуметтік бағдарламалар бөлімі" мемлекеттік мекемесі;</w:t>
      </w:r>
    </w:p>
    <w:bookmarkEnd w:id="10"/>
    <w:bookmarkStart w:name="z26" w:id="11"/>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1"/>
    <w:bookmarkStart w:name="z27" w:id="12"/>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28" w:id="1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Алтай ауданы мәслихатының 12.04.2019 </w:t>
      </w:r>
      <w:r>
        <w:rPr>
          <w:rFonts w:ascii="Times New Roman"/>
          <w:b w:val="false"/>
          <w:i w:val="false"/>
          <w:color w:val="000000"/>
          <w:sz w:val="28"/>
        </w:rPr>
        <w:t>№ 47/17-VI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4"/>
    <w:bookmarkStart w:name="z30" w:id="15"/>
    <w:p>
      <w:pPr>
        <w:spacing w:after="0"/>
        <w:ind w:left="0"/>
        <w:jc w:val="both"/>
      </w:pPr>
      <w:r>
        <w:rPr>
          <w:rFonts w:ascii="Times New Roman"/>
          <w:b w:val="false"/>
          <w:i w:val="false"/>
          <w:color w:val="000000"/>
          <w:sz w:val="28"/>
        </w:rPr>
        <w:t>
      1)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5"/>
    <w:bookmarkStart w:name="z31" w:id="1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6"/>
    <w:bookmarkStart w:name="z32" w:id="17"/>
    <w:p>
      <w:pPr>
        <w:spacing w:after="0"/>
        <w:ind w:left="0"/>
        <w:jc w:val="both"/>
      </w:pPr>
      <w:r>
        <w:rPr>
          <w:rFonts w:ascii="Times New Roman"/>
          <w:b w:val="false"/>
          <w:i w:val="false"/>
          <w:color w:val="000000"/>
          <w:sz w:val="28"/>
        </w:rPr>
        <w:t xml:space="preserve">
       3) жергілікті атқарушы орган жеке тұрғын үй қорынан жалға алған тұрғын үй-жайды пайдаланғаны үшін жалға алу төлемақысын төлеуге. </w:t>
      </w:r>
    </w:p>
    <w:bookmarkEnd w:id="17"/>
    <w:bookmarkStart w:name="z33"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34" w:id="19"/>
    <w:p>
      <w:pPr>
        <w:spacing w:after="0"/>
        <w:ind w:left="0"/>
        <w:jc w:val="both"/>
      </w:pPr>
      <w:r>
        <w:rPr>
          <w:rFonts w:ascii="Times New Roman"/>
          <w:b w:val="false"/>
          <w:i w:val="false"/>
          <w:color w:val="000000"/>
          <w:sz w:val="28"/>
        </w:rPr>
        <w:t xml:space="preserve">
      3. Тұрғын үй көмегі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бюджет қаражаты есебінен көрсетіледі. </w:t>
      </w:r>
    </w:p>
    <w:bookmarkEnd w:id="19"/>
    <w:bookmarkStart w:name="z35" w:id="20"/>
    <w:p>
      <w:pPr>
        <w:spacing w:after="0"/>
        <w:ind w:left="0"/>
        <w:jc w:val="both"/>
      </w:pPr>
      <w:r>
        <w:rPr>
          <w:rFonts w:ascii="Times New Roman"/>
          <w:b w:val="false"/>
          <w:i w:val="false"/>
          <w:color w:val="000000"/>
          <w:sz w:val="28"/>
        </w:rPr>
        <w:t xml:space="preserve">
      Коммуналдық қызметтерді жеткізушілер уәкілетті органға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нормалары шегінде есепке алынады. </w:t>
      </w:r>
    </w:p>
    <w:bookmarkEnd w:id="20"/>
    <w:bookmarkStart w:name="z36" w:id="21"/>
    <w:p>
      <w:pPr>
        <w:spacing w:after="0"/>
        <w:ind w:left="0"/>
        <w:jc w:val="both"/>
      </w:pPr>
      <w:r>
        <w:rPr>
          <w:rFonts w:ascii="Times New Roman"/>
          <w:b w:val="false"/>
          <w:i w:val="false"/>
          <w:color w:val="000000"/>
          <w:sz w:val="28"/>
        </w:rPr>
        <w:t xml:space="preserve">
      Тас көмірдің құнын есептеу үшін тұрғын үй көмегін есептеген тоқсанның алдындағы тоқсанның соңғы айындағы жағдай бойынша Шығыс Қазақстан облыстық жұмыспен қамту және әлеуметтік бағдарламаларды үйлестіру басқармасы ұсынған аудан бойынша орташа баға қолданылады. </w:t>
      </w:r>
    </w:p>
    <w:bookmarkEnd w:id="21"/>
    <w:bookmarkStart w:name="z37" w:id="22"/>
    <w:p>
      <w:pPr>
        <w:spacing w:after="0"/>
        <w:ind w:left="0"/>
        <w:jc w:val="left"/>
      </w:pPr>
      <w:r>
        <w:rPr>
          <w:rFonts w:ascii="Times New Roman"/>
          <w:b/>
          <w:i w:val="false"/>
          <w:color w:val="000000"/>
        </w:rPr>
        <w:t xml:space="preserve"> 2. Тұрғын үй көмегiн көрсету тәртiбi</w:t>
      </w:r>
    </w:p>
    <w:bookmarkEnd w:id="22"/>
    <w:bookmarkStart w:name="z38" w:id="23"/>
    <w:p>
      <w:pPr>
        <w:spacing w:after="0"/>
        <w:ind w:left="0"/>
        <w:jc w:val="both"/>
      </w:pPr>
      <w:r>
        <w:rPr>
          <w:rFonts w:ascii="Times New Roman"/>
          <w:b w:val="false"/>
          <w:i w:val="false"/>
          <w:color w:val="000000"/>
          <w:sz w:val="28"/>
        </w:rPr>
        <w:t>
      4. "Тұрғын үй көмегін тағайындау" мемлекеттік көрсетілетін қызметін уәкілетті орган көрсетеді.</w:t>
      </w:r>
    </w:p>
    <w:bookmarkEnd w:id="23"/>
    <w:bookmarkStart w:name="z39" w:id="24"/>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 үкімет" веб-порталына (бұдан әрі – портал) тоқсанына бір рет жүгінуге құқылы.</w:t>
      </w:r>
    </w:p>
    <w:bookmarkEnd w:id="24"/>
    <w:bookmarkStart w:name="z40" w:id="25"/>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bookmarkStart w:name="z41" w:id="26"/>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6"/>
    <w:bookmarkStart w:name="z42" w:id="2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7"/>
    <w:bookmarkStart w:name="z43" w:id="28"/>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8"/>
    <w:bookmarkStart w:name="z44" w:id="29"/>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29"/>
    <w:bookmarkStart w:name="z45" w:id="30"/>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30"/>
    <w:bookmarkStart w:name="z46" w:id="31"/>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1"/>
    <w:bookmarkStart w:name="z47" w:id="32"/>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2"/>
    <w:bookmarkStart w:name="z48" w:id="33"/>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3"/>
    <w:bookmarkStart w:name="z49" w:id="34"/>
    <w:p>
      <w:pPr>
        <w:spacing w:after="0"/>
        <w:ind w:left="0"/>
        <w:jc w:val="both"/>
      </w:pPr>
      <w:r>
        <w:rPr>
          <w:rFonts w:ascii="Times New Roman"/>
          <w:b w:val="false"/>
          <w:i w:val="false"/>
          <w:color w:val="000000"/>
          <w:sz w:val="28"/>
        </w:rPr>
        <w:t>
      8) банктік шоты;</w:t>
      </w:r>
    </w:p>
    <w:bookmarkEnd w:id="34"/>
    <w:bookmarkStart w:name="z50" w:id="35"/>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5"/>
    <w:bookmarkStart w:name="z51" w:id="36"/>
    <w:p>
      <w:pPr>
        <w:spacing w:after="0"/>
        <w:ind w:left="0"/>
        <w:jc w:val="both"/>
      </w:pPr>
      <w:r>
        <w:rPr>
          <w:rFonts w:ascii="Times New Roman"/>
          <w:b w:val="false"/>
          <w:i w:val="false"/>
          <w:color w:val="000000"/>
          <w:sz w:val="28"/>
        </w:rPr>
        <w:t>
      10) коммуналдық қызметтерді тұтынуға арналған шоттар;</w:t>
      </w:r>
    </w:p>
    <w:bookmarkEnd w:id="36"/>
    <w:bookmarkStart w:name="z52" w:id="37"/>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7"/>
    <w:bookmarkStart w:name="z53" w:id="38"/>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8"/>
    <w:bookmarkStart w:name="z54"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9"/>
    <w:bookmarkStart w:name="z55" w:id="40"/>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12- 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40"/>
    <w:bookmarkStart w:name="z56" w:id="41"/>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1"/>
    <w:bookmarkStart w:name="z57" w:id="42"/>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58" w:id="43"/>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59" w:id="44"/>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60" w:id="45"/>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bookmarkStart w:name="z61" w:id="46"/>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62" w:id="47"/>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47"/>
    <w:bookmarkStart w:name="z63" w:id="48"/>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48"/>
    <w:bookmarkStart w:name="z64" w:id="49"/>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49"/>
    <w:bookmarkStart w:name="z65" w:id="50"/>
    <w:p>
      <w:pPr>
        <w:spacing w:after="0"/>
        <w:ind w:left="0"/>
        <w:jc w:val="both"/>
      </w:pPr>
      <w:r>
        <w:rPr>
          <w:rFonts w:ascii="Times New Roman"/>
          <w:b w:val="false"/>
          <w:i w:val="false"/>
          <w:color w:val="000000"/>
          <w:sz w:val="28"/>
        </w:rPr>
        <w:t>
      17. Тұрғын үй көмегін тағайындау үшін құжаттар ағымдағы тоқсанның соңғы айының 25-не дейін қабылданады.</w:t>
      </w:r>
    </w:p>
    <w:bookmarkEnd w:id="50"/>
    <w:bookmarkStart w:name="z66" w:id="51"/>
    <w:p>
      <w:pPr>
        <w:spacing w:after="0"/>
        <w:ind w:left="0"/>
        <w:jc w:val="both"/>
      </w:pPr>
      <w:r>
        <w:rPr>
          <w:rFonts w:ascii="Times New Roman"/>
          <w:b w:val="false"/>
          <w:i w:val="false"/>
          <w:color w:val="000000"/>
          <w:sz w:val="28"/>
        </w:rPr>
        <w:t>
      18. Тұрғын үй көмегі:</w:t>
      </w:r>
    </w:p>
    <w:bookmarkEnd w:id="51"/>
    <w:bookmarkStart w:name="z67" w:id="52"/>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52"/>
    <w:bookmarkStart w:name="z68" w:id="53"/>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53"/>
    <w:bookmarkStart w:name="z69" w:id="54"/>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54"/>
    <w:bookmarkStart w:name="z70" w:id="55"/>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bookmarkEnd w:id="55"/>
    <w:bookmarkStart w:name="z71" w:id="56"/>
    <w:p>
      <w:pPr>
        <w:spacing w:after="0"/>
        <w:ind w:left="0"/>
        <w:jc w:val="both"/>
      </w:pPr>
      <w:r>
        <w:rPr>
          <w:rFonts w:ascii="Times New Roman"/>
          <w:b w:val="false"/>
          <w:i w:val="false"/>
          <w:color w:val="000000"/>
          <w:sz w:val="28"/>
        </w:rPr>
        <w:t>
      19.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56"/>
    <w:bookmarkStart w:name="z72" w:id="57"/>
    <w:p>
      <w:pPr>
        <w:spacing w:after="0"/>
        <w:ind w:left="0"/>
        <w:jc w:val="both"/>
      </w:pPr>
      <w:r>
        <w:rPr>
          <w:rFonts w:ascii="Times New Roman"/>
          <w:b w:val="false"/>
          <w:i w:val="false"/>
          <w:color w:val="000000"/>
          <w:sz w:val="28"/>
        </w:rPr>
        <w:t>
      20.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57"/>
    <w:bookmarkStart w:name="z73" w:id="58"/>
    <w:p>
      <w:pPr>
        <w:spacing w:after="0"/>
        <w:ind w:left="0"/>
        <w:jc w:val="both"/>
      </w:pPr>
      <w:r>
        <w:rPr>
          <w:rFonts w:ascii="Times New Roman"/>
          <w:b w:val="false"/>
          <w:i w:val="false"/>
          <w:color w:val="000000"/>
          <w:sz w:val="28"/>
        </w:rPr>
        <w:t>
      21. Жылу энергиясын тұтынуды үйге ортақ есепке алу құралдары бар тұтынушылар үшін есептеуге алынатын шығыстар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58"/>
    <w:bookmarkStart w:name="z74" w:id="59"/>
    <w:p>
      <w:pPr>
        <w:spacing w:after="0"/>
        <w:ind w:left="0"/>
        <w:jc w:val="both"/>
      </w:pPr>
      <w:r>
        <w:rPr>
          <w:rFonts w:ascii="Times New Roman"/>
          <w:b w:val="false"/>
          <w:i w:val="false"/>
          <w:color w:val="000000"/>
          <w:sz w:val="28"/>
        </w:rPr>
        <w:t>
      22. Суық және ыстық сумен қамтамасыз етуді, газбен қамтамасыз етуді тұтынуды есепке алу құралдары бар тұтынушылар үшін есептеуге алынатын шығыстар алдыңғы тоқсандағы нақты шығындар бойынша белгіленген тарифтер шегінде анықталады.</w:t>
      </w:r>
    </w:p>
    <w:bookmarkEnd w:id="59"/>
    <w:bookmarkStart w:name="z75" w:id="60"/>
    <w:p>
      <w:pPr>
        <w:spacing w:after="0"/>
        <w:ind w:left="0"/>
        <w:jc w:val="both"/>
      </w:pPr>
      <w:r>
        <w:rPr>
          <w:rFonts w:ascii="Times New Roman"/>
          <w:b w:val="false"/>
          <w:i w:val="false"/>
          <w:color w:val="000000"/>
          <w:sz w:val="28"/>
        </w:rPr>
        <w:t>
      23.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60"/>
    <w:bookmarkStart w:name="z76" w:id="61"/>
    <w:p>
      <w:pPr>
        <w:spacing w:after="0"/>
        <w:ind w:left="0"/>
        <w:jc w:val="both"/>
      </w:pPr>
      <w:r>
        <w:rPr>
          <w:rFonts w:ascii="Times New Roman"/>
          <w:b w:val="false"/>
          <w:i w:val="false"/>
          <w:color w:val="000000"/>
          <w:sz w:val="28"/>
        </w:rPr>
        <w:t>
      24.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бюджеттік заңнамасымен уақыттың сәйкес кезеңіне белгіленген екі айлық есептік көрсеткішке түзетіледі (кемітіледі).</w:t>
      </w:r>
    </w:p>
    <w:bookmarkEnd w:id="61"/>
    <w:bookmarkStart w:name="z77" w:id="62"/>
    <w:p>
      <w:pPr>
        <w:spacing w:after="0"/>
        <w:ind w:left="0"/>
        <w:jc w:val="both"/>
      </w:pPr>
      <w:r>
        <w:rPr>
          <w:rFonts w:ascii="Times New Roman"/>
          <w:b w:val="false"/>
          <w:i w:val="false"/>
          <w:color w:val="000000"/>
          <w:sz w:val="28"/>
        </w:rPr>
        <w:t>
      25. Тұрғын үй көмегін тағайындаған кезде келесі шарттар қолданылады:</w:t>
      </w:r>
    </w:p>
    <w:bookmarkEnd w:id="62"/>
    <w:bookmarkStart w:name="z78" w:id="63"/>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63"/>
    <w:bookmarkStart w:name="z79" w:id="64"/>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ескеріледі.</w:t>
      </w:r>
    </w:p>
    <w:bookmarkEnd w:id="64"/>
    <w:bookmarkStart w:name="z80" w:id="65"/>
    <w:p>
      <w:pPr>
        <w:spacing w:after="0"/>
        <w:ind w:left="0"/>
        <w:jc w:val="both"/>
      </w:pPr>
      <w:r>
        <w:rPr>
          <w:rFonts w:ascii="Times New Roman"/>
          <w:b w:val="false"/>
          <w:i w:val="false"/>
          <w:color w:val="000000"/>
          <w:sz w:val="28"/>
        </w:rPr>
        <w:t>
      26.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65"/>
    <w:bookmarkStart w:name="z81" w:id="66"/>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66"/>
    <w:bookmarkStart w:name="z82" w:id="67"/>
    <w:p>
      <w:pPr>
        <w:spacing w:after="0"/>
        <w:ind w:left="0"/>
        <w:jc w:val="both"/>
      </w:pPr>
      <w:r>
        <w:rPr>
          <w:rFonts w:ascii="Times New Roman"/>
          <w:b w:val="false"/>
          <w:i w:val="false"/>
          <w:color w:val="000000"/>
          <w:sz w:val="28"/>
        </w:rPr>
        <w:t>
      27.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67"/>
    <w:bookmarkStart w:name="z83" w:id="68"/>
    <w:p>
      <w:pPr>
        <w:spacing w:after="0"/>
        <w:ind w:left="0"/>
        <w:jc w:val="left"/>
      </w:pPr>
      <w:r>
        <w:rPr>
          <w:rFonts w:ascii="Times New Roman"/>
          <w:b/>
          <w:i w:val="false"/>
          <w:color w:val="000000"/>
        </w:rPr>
        <w:t xml:space="preserve"> 3. Тұрғын үй көмегінің мөлшері және тұрғын үйді күтіп-ұстау және коммуналдық қызметтерді тұтыну нормативтері</w:t>
      </w:r>
    </w:p>
    <w:bookmarkEnd w:id="68"/>
    <w:bookmarkStart w:name="z84" w:id="69"/>
    <w:p>
      <w:pPr>
        <w:spacing w:after="0"/>
        <w:ind w:left="0"/>
        <w:jc w:val="both"/>
      </w:pPr>
      <w:r>
        <w:rPr>
          <w:rFonts w:ascii="Times New Roman"/>
          <w:b w:val="false"/>
          <w:i w:val="false"/>
          <w:color w:val="000000"/>
          <w:sz w:val="28"/>
        </w:rPr>
        <w:t>
      28.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69"/>
    <w:bookmarkStart w:name="z85" w:id="70"/>
    <w:p>
      <w:pPr>
        <w:spacing w:after="0"/>
        <w:ind w:left="0"/>
        <w:jc w:val="both"/>
      </w:pPr>
      <w:r>
        <w:rPr>
          <w:rFonts w:ascii="Times New Roman"/>
          <w:b w:val="false"/>
          <w:i w:val="false"/>
          <w:color w:val="000000"/>
          <w:sz w:val="28"/>
        </w:rPr>
        <w:t>
      29. Отбасының шекті жол берілетін шығыстарының үлесі отбасының жиынтық табысына қарай 11 % мөлшерінде белгіленеді.</w:t>
      </w:r>
    </w:p>
    <w:bookmarkEnd w:id="70"/>
    <w:bookmarkStart w:name="z86" w:id="71"/>
    <w:p>
      <w:pPr>
        <w:spacing w:after="0"/>
        <w:ind w:left="0"/>
        <w:jc w:val="both"/>
      </w:pPr>
      <w:r>
        <w:rPr>
          <w:rFonts w:ascii="Times New Roman"/>
          <w:b w:val="false"/>
          <w:i w:val="false"/>
          <w:color w:val="000000"/>
          <w:sz w:val="28"/>
        </w:rPr>
        <w:t>
      30. Тұрғын үй көмегінің мөлшерін есептеген кезде келесі нормалар есепке алынады:</w:t>
      </w:r>
    </w:p>
    <w:bookmarkEnd w:id="71"/>
    <w:bookmarkStart w:name="z87" w:id="72"/>
    <w:p>
      <w:pPr>
        <w:spacing w:after="0"/>
        <w:ind w:left="0"/>
        <w:jc w:val="both"/>
      </w:pPr>
      <w:r>
        <w:rPr>
          <w:rFonts w:ascii="Times New Roman"/>
          <w:b w:val="false"/>
          <w:i w:val="false"/>
          <w:color w:val="000000"/>
          <w:sz w:val="28"/>
        </w:rPr>
        <w:t>
      1) аудандар:</w:t>
      </w:r>
    </w:p>
    <w:bookmarkEnd w:id="72"/>
    <w:bookmarkStart w:name="z88" w:id="73"/>
    <w:p>
      <w:pPr>
        <w:spacing w:after="0"/>
        <w:ind w:left="0"/>
        <w:jc w:val="both"/>
      </w:pPr>
      <w:r>
        <w:rPr>
          <w:rFonts w:ascii="Times New Roman"/>
          <w:b w:val="false"/>
          <w:i w:val="false"/>
          <w:color w:val="000000"/>
          <w:sz w:val="28"/>
        </w:rPr>
        <w:t>
      жалғыз тұратын азаматтар үшін – 30 ш.м,</w:t>
      </w:r>
    </w:p>
    <w:bookmarkEnd w:id="73"/>
    <w:bookmarkStart w:name="z89" w:id="74"/>
    <w:p>
      <w:pPr>
        <w:spacing w:after="0"/>
        <w:ind w:left="0"/>
        <w:jc w:val="both"/>
      </w:pPr>
      <w:r>
        <w:rPr>
          <w:rFonts w:ascii="Times New Roman"/>
          <w:b w:val="false"/>
          <w:i w:val="false"/>
          <w:color w:val="000000"/>
          <w:sz w:val="28"/>
        </w:rPr>
        <w:t>
      адамнан тұратын отбасылар үшін – 30 ш.м,</w:t>
      </w:r>
    </w:p>
    <w:bookmarkEnd w:id="74"/>
    <w:bookmarkStart w:name="z90" w:id="75"/>
    <w:p>
      <w:pPr>
        <w:spacing w:after="0"/>
        <w:ind w:left="0"/>
        <w:jc w:val="both"/>
      </w:pPr>
      <w:r>
        <w:rPr>
          <w:rFonts w:ascii="Times New Roman"/>
          <w:b w:val="false"/>
          <w:i w:val="false"/>
          <w:color w:val="000000"/>
          <w:sz w:val="28"/>
        </w:rPr>
        <w:t>
      және одан да көп адамдардан тұратын отбасылар үшін - әр адамға 15 ш.м, бірақ 60 ш.м артық емес;</w:t>
      </w:r>
    </w:p>
    <w:bookmarkEnd w:id="75"/>
    <w:bookmarkStart w:name="z91" w:id="76"/>
    <w:p>
      <w:pPr>
        <w:spacing w:after="0"/>
        <w:ind w:left="0"/>
        <w:jc w:val="both"/>
      </w:pPr>
      <w:r>
        <w:rPr>
          <w:rFonts w:ascii="Times New Roman"/>
          <w:b w:val="false"/>
          <w:i w:val="false"/>
          <w:color w:val="000000"/>
          <w:sz w:val="28"/>
        </w:rPr>
        <w:t>
      2) ұсынылған қызметтерге пайдалану шығысы (ЖПК төлемі) – 30 ш.м;</w:t>
      </w:r>
    </w:p>
    <w:bookmarkEnd w:id="76"/>
    <w:bookmarkStart w:name="z92" w:id="77"/>
    <w:p>
      <w:pPr>
        <w:spacing w:after="0"/>
        <w:ind w:left="0"/>
        <w:jc w:val="both"/>
      </w:pPr>
      <w:r>
        <w:rPr>
          <w:rFonts w:ascii="Times New Roman"/>
          <w:b w:val="false"/>
          <w:i w:val="false"/>
          <w:color w:val="000000"/>
          <w:sz w:val="28"/>
        </w:rPr>
        <w:t>
      3) газ плитасы мен орталықтандырылған ыстық су пәтерде болған жағдайда, айына 1 адамға газдың шығысы – 4,57 кг;</w:t>
      </w:r>
    </w:p>
    <w:bookmarkEnd w:id="77"/>
    <w:bookmarkStart w:name="z93" w:id="78"/>
    <w:p>
      <w:pPr>
        <w:spacing w:after="0"/>
        <w:ind w:left="0"/>
        <w:jc w:val="both"/>
      </w:pPr>
      <w:r>
        <w:rPr>
          <w:rFonts w:ascii="Times New Roman"/>
          <w:b w:val="false"/>
          <w:i w:val="false"/>
          <w:color w:val="000000"/>
          <w:sz w:val="28"/>
        </w:rPr>
        <w:t>
      3-1) газ плитасы болған және орталықтандырылған ыстық су пәтерде болмаған жағдайда, айына 1 адамға газдың шығысы – 5,07 кг;</w:t>
      </w:r>
    </w:p>
    <w:bookmarkEnd w:id="78"/>
    <w:bookmarkStart w:name="z94" w:id="79"/>
    <w:p>
      <w:pPr>
        <w:spacing w:after="0"/>
        <w:ind w:left="0"/>
        <w:jc w:val="both"/>
      </w:pPr>
      <w:r>
        <w:rPr>
          <w:rFonts w:ascii="Times New Roman"/>
          <w:b w:val="false"/>
          <w:i w:val="false"/>
          <w:color w:val="000000"/>
          <w:sz w:val="28"/>
        </w:rPr>
        <w:t>
      4) 1 адамға электрэнергиясын тұтыну - 90 кВт.</w:t>
      </w:r>
    </w:p>
    <w:bookmarkEnd w:id="79"/>
    <w:bookmarkStart w:name="z95" w:id="80"/>
    <w:p>
      <w:pPr>
        <w:spacing w:after="0"/>
        <w:ind w:left="0"/>
        <w:jc w:val="both"/>
      </w:pPr>
      <w:r>
        <w:rPr>
          <w:rFonts w:ascii="Times New Roman"/>
          <w:b w:val="false"/>
          <w:i w:val="false"/>
          <w:color w:val="000000"/>
          <w:sz w:val="28"/>
        </w:rPr>
        <w:t>
      5) тұрғын үй құрылысының жалпы ауданының 1 ш.м көмірдің шығыны – 129,8 кг, бірақ бір үйге 5000 кг артық емес.</w:t>
      </w:r>
    </w:p>
    <w:bookmarkEnd w:id="80"/>
    <w:bookmarkStart w:name="z96" w:id="81"/>
    <w:p>
      <w:pPr>
        <w:spacing w:after="0"/>
        <w:ind w:left="0"/>
        <w:jc w:val="left"/>
      </w:pPr>
      <w:r>
        <w:rPr>
          <w:rFonts w:ascii="Times New Roman"/>
          <w:b/>
          <w:i w:val="false"/>
          <w:color w:val="000000"/>
        </w:rPr>
        <w:t xml:space="preserve"> 4. Тұрғын үй көмегін төлеу</w:t>
      </w:r>
    </w:p>
    <w:bookmarkEnd w:id="81"/>
    <w:bookmarkStart w:name="z97" w:id="82"/>
    <w:p>
      <w:pPr>
        <w:spacing w:after="0"/>
        <w:ind w:left="0"/>
        <w:jc w:val="both"/>
      </w:pPr>
      <w:r>
        <w:rPr>
          <w:rFonts w:ascii="Times New Roman"/>
          <w:b w:val="false"/>
          <w:i w:val="false"/>
          <w:color w:val="000000"/>
          <w:sz w:val="28"/>
        </w:rPr>
        <w:t>
      31. Тұрғын үй көмегін төлеу екінші деңгейдегі банктер арқылы алушылардың дербес шоттарына аудару жолымен жүзеге асырылады.</w:t>
      </w:r>
    </w:p>
    <w:bookmarkEnd w:id="82"/>
    <w:bookmarkStart w:name="z98" w:id="83"/>
    <w:p>
      <w:pPr>
        <w:spacing w:after="0"/>
        <w:ind w:left="0"/>
        <w:jc w:val="left"/>
      </w:pPr>
      <w:r>
        <w:rPr>
          <w:rFonts w:ascii="Times New Roman"/>
          <w:b/>
          <w:i w:val="false"/>
          <w:color w:val="000000"/>
        </w:rPr>
        <w:t xml:space="preserve"> 5. Қорытынды ережелер</w:t>
      </w:r>
    </w:p>
    <w:bookmarkEnd w:id="83"/>
    <w:bookmarkStart w:name="z99" w:id="84"/>
    <w:p>
      <w:pPr>
        <w:spacing w:after="0"/>
        <w:ind w:left="0"/>
        <w:jc w:val="both"/>
      </w:pPr>
      <w:r>
        <w:rPr>
          <w:rFonts w:ascii="Times New Roman"/>
          <w:b w:val="false"/>
          <w:i w:val="false"/>
          <w:color w:val="000000"/>
          <w:sz w:val="28"/>
        </w:rPr>
        <w:t>
      32. Осы аз қамтылған отбасыларға (азаматтарға) тұрғын үй көмегін көрсету қағидасымен реттелмеген қатынастар Қазақстан Республикасының қолданыстағы заңнамасына сәйкес реттеледі.</w:t>
      </w:r>
    </w:p>
    <w:bookmarkEnd w:id="8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