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b035" w14:textId="911b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2016 жылы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21 желтоқсандағы № 35/280-V шешімі. Шығыс Қазақстан облысының Әділет департаментінде 2016 жылғы 22 қаңтарда № 4363 болып тіркелді. Күші жойылды - Шығыс Қазақстан облысы Катонқарағай аудандық мәслихатының 2016 жылғы 23 желтоқсандағы № 8/60-VI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23.12.2016 № 8/60-VI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I:</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 2016 жылы жетпіс еселік </w:t>
      </w:r>
      <w:r>
        <w:rPr>
          <w:rFonts w:ascii="Times New Roman"/>
          <w:b w:val="false"/>
          <w:i w:val="false"/>
          <w:color w:val="000000"/>
          <w:sz w:val="28"/>
        </w:rPr>
        <w:t>айлық есептік көрсеткішке</w:t>
      </w:r>
      <w:r>
        <w:rPr>
          <w:rFonts w:ascii="Times New Roman"/>
          <w:b w:val="false"/>
          <w:i w:val="false"/>
          <w:color w:val="000000"/>
          <w:sz w:val="28"/>
        </w:rPr>
        <w:t xml:space="preserve">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болып айқындалсын. </w:t>
      </w:r>
      <w:r>
        <w:br/>
      </w:r>
      <w:r>
        <w:rPr>
          <w:rFonts w:ascii="Times New Roman"/>
          <w:b w:val="false"/>
          <w:i w:val="false"/>
          <w:color w:val="000000"/>
          <w:sz w:val="28"/>
        </w:rPr>
        <w:t>
      </w:t>
      </w:r>
      <w:r>
        <w:rPr>
          <w:rFonts w:ascii="Times New Roman"/>
          <w:b w:val="false"/>
          <w:i w:val="false"/>
          <w:color w:val="000000"/>
          <w:sz w:val="28"/>
        </w:rPr>
        <w:t>2. Күші жойылды деп танылсын:</w:t>
      </w:r>
      <w:r>
        <w:br/>
      </w:r>
      <w:r>
        <w:rPr>
          <w:rFonts w:ascii="Times New Roman"/>
          <w:b w:val="false"/>
          <w:i w:val="false"/>
          <w:color w:val="000000"/>
          <w:sz w:val="28"/>
        </w:rPr>
        <w:t xml:space="preserve">
      1) Катонқарағай аудандық мәслихатының 2014 жылғы 23 желтоқсандағы "Катонқарағай ауданның ауылдық елдi мекендеріне жұмыс iстеу және тұру үшiн келген денсаулық сақтау, бiлiм беру, әлеуметтiк қамсыздандыру, мәдениет, спорт және ветеринария мамандарына 2015 жылы әлеуметтiк қолдау шараларын ұсыну туралы" № 28/220-V (нормативтік құқықтық актілердің мемлекеттік тіркеу Тізілімінде 3641 нөмірмен тіркелген, 2015 жылы 6 ақпанда № 10 (7797) "Арай" газетінде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xml:space="preserve">
      2) Катонқарағай аудандық мәслихатының 2015 жылғы 7 сәуірдегі "Катонқарағай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2015 жылы әлеуметтiк қолдау шараларын ұсыну туралы" 2014 жылғы 23 желтоқсандағы № 28/220-V шешіміне өзгеріс енгізу туралы" № 30/237-V (нормативтік құқықтық актілердің мемлекеттік тіркеу Тізілімінде 3641 нөмірмен тіркелген, 2015 жылы 29 мамырда № 40 (7826) "Арай"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