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052e" w14:textId="7590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16 наурыздағы N 88 қаулысы. Шығыс Қазақстан облысының Әділет департаментінде 2015 жылғы 03 сәуірде N 3817 болып тіркелді. Күші жойылды - Шығыс Қазақстан облысы Күршім ауданы әкімдігінің 2016 жылғы 10 маусымдағы № 209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әкімдігінің 10.06.2016 № 209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ауданының экономика және қаржы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А.Сеитов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88 қаулысымен бекітілді</w:t>
            </w:r>
          </w:p>
        </w:tc>
      </w:tr>
    </w:tbl>
    <w:bookmarkStart w:name="z15" w:id="0"/>
    <w:p>
      <w:pPr>
        <w:spacing w:after="0"/>
        <w:ind w:left="0"/>
        <w:jc w:val="left"/>
      </w:pPr>
      <w:r>
        <w:rPr>
          <w:rFonts w:ascii="Times New Roman"/>
          <w:b/>
          <w:i w:val="false"/>
          <w:color w:val="000000"/>
        </w:rPr>
        <w:t xml:space="preserve"> "Шығыс Қазақстан облысы Күршім ауданының экономика және қаржы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Күршім ауданының экономика және қаржы бөлімі" мемлекеттік мекемесі (бұдан әрі - Бөлім) Қазақстан Республикасының мемлекеттік органы болып табылады, өз құзыреті шегінде стратегиялық, экономикалық, бюджеттік жоспарлау және аудандық бюджетті атқару, бухгалтерлік, бюджеттік есепті және аудандық бюджеттің атқарылуы бойынша есептілікті жүргізу, шоғырландырылған қаржылық есептілікті жасау, Күршім ауданы аумағында коммуналдық меншікті басқару саласындағы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071200, Қазақстан Республикасы, Шығыс Қазақстан облысы, Күршім ауданы, Күршім ауылы, Ибежанов көшесі № 23.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Күршім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Мемлекеттік Күршім ауданының жергілікті атқарушы органы тұлғасында Бөлімнің құрылтайшысы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Күршім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стратегиялық, экономикалық және бюджеттік жоспарлау саласында мемлекеттiк басқару, ауданның әлеуметтік-экономикалық дамуының негізгі бағыттарын іске асыру, аудандық бюджетті орындауын қамтамасыз ету, аудандық коммуналдық меншікті тиімді басқаруды жүзеге асыру.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бағыттарын әзірлеу және ауданың әлеуметтік-экономикалық дамуының мониторингін жасау;</w:t>
      </w:r>
      <w:r>
        <w:br/>
      </w:r>
      <w:r>
        <w:rPr>
          <w:rFonts w:ascii="Times New Roman"/>
          <w:b w:val="false"/>
          <w:i w:val="false"/>
          <w:color w:val="000000"/>
          <w:sz w:val="28"/>
        </w:rPr>
        <w:t>
      </w:t>
      </w:r>
      <w:r>
        <w:rPr>
          <w:rFonts w:ascii="Times New Roman"/>
          <w:b w:val="false"/>
          <w:i w:val="false"/>
          <w:color w:val="000000"/>
          <w:sz w:val="28"/>
        </w:rPr>
        <w:t>2) кірістер мен шығыстарды экономикалық дәлелді жоспарлау негізінде қолданыстағы заңнамаға сәйкес келесі қаржы жылы аудандық (жергілікті) бюджеттің жобасын әзірлеу және оның орындалуын ұйымдастыру;</w:t>
      </w:r>
      <w:r>
        <w:br/>
      </w:r>
      <w:r>
        <w:rPr>
          <w:rFonts w:ascii="Times New Roman"/>
          <w:b w:val="false"/>
          <w:i w:val="false"/>
          <w:color w:val="000000"/>
          <w:sz w:val="28"/>
        </w:rPr>
        <w:t>
      </w:t>
      </w:r>
      <w:r>
        <w:rPr>
          <w:rFonts w:ascii="Times New Roman"/>
          <w:b w:val="false"/>
          <w:i w:val="false"/>
          <w:color w:val="000000"/>
          <w:sz w:val="28"/>
        </w:rPr>
        <w:t>3) ауданның әлеуметтік-экономикалық дамуына болжам, экономикалық талдау жасау және реформалар барысын бағалау;</w:t>
      </w:r>
      <w:r>
        <w:br/>
      </w:r>
      <w:r>
        <w:rPr>
          <w:rFonts w:ascii="Times New Roman"/>
          <w:b w:val="false"/>
          <w:i w:val="false"/>
          <w:color w:val="000000"/>
          <w:sz w:val="28"/>
        </w:rPr>
        <w:t>
      </w:t>
      </w:r>
      <w:r>
        <w:rPr>
          <w:rFonts w:ascii="Times New Roman"/>
          <w:b w:val="false"/>
          <w:i w:val="false"/>
          <w:color w:val="000000"/>
          <w:sz w:val="28"/>
        </w:rPr>
        <w:t>4) аудандық бюджетті атқару;</w:t>
      </w:r>
      <w:r>
        <w:br/>
      </w:r>
      <w:r>
        <w:rPr>
          <w:rFonts w:ascii="Times New Roman"/>
          <w:b w:val="false"/>
          <w:i w:val="false"/>
          <w:color w:val="000000"/>
          <w:sz w:val="28"/>
        </w:rPr>
        <w:t>
      </w:t>
      </w:r>
      <w:r>
        <w:rPr>
          <w:rFonts w:ascii="Times New Roman"/>
          <w:b w:val="false"/>
          <w:i w:val="false"/>
          <w:color w:val="000000"/>
          <w:sz w:val="28"/>
        </w:rPr>
        <w:t>5) бюджеттік есепке алуды жүргізу және аудандық бюджетті атқару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6) аудандық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Күршім ауданының әлеуметтік-экономикалық дамуын және бюджет параметрлерінің болжамын әзірлеуді ұйымдастырады және өз құзіреті шегінде аудандық даму бағдарламаларын әзірлеуге және қамтамасыз етуге қатысады;</w:t>
      </w:r>
      <w:r>
        <w:br/>
      </w:r>
      <w:r>
        <w:rPr>
          <w:rFonts w:ascii="Times New Roman"/>
          <w:b w:val="false"/>
          <w:i w:val="false"/>
          <w:color w:val="000000"/>
          <w:sz w:val="28"/>
        </w:rPr>
        <w:t>
      </w:t>
      </w:r>
      <w:r>
        <w:rPr>
          <w:rFonts w:ascii="Times New Roman"/>
          <w:b w:val="false"/>
          <w:i w:val="false"/>
          <w:color w:val="000000"/>
          <w:sz w:val="28"/>
        </w:rPr>
        <w:t>2) алдағы жоспарлық кезеңде бюджетке түсетін қаражаттар түсімдерінің көлемін анықтайды;</w:t>
      </w:r>
      <w:r>
        <w:br/>
      </w:r>
      <w:r>
        <w:rPr>
          <w:rFonts w:ascii="Times New Roman"/>
          <w:b w:val="false"/>
          <w:i w:val="false"/>
          <w:color w:val="000000"/>
          <w:sz w:val="28"/>
        </w:rPr>
        <w:t>
      </w:t>
      </w:r>
      <w:r>
        <w:rPr>
          <w:rFonts w:ascii="Times New Roman"/>
          <w:b w:val="false"/>
          <w:i w:val="false"/>
          <w:color w:val="000000"/>
          <w:sz w:val="28"/>
        </w:rPr>
        <w:t>3) аудандық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5) даму бюджетінің игерілуінің, инвестициялық жобалардың барысына мониторинг жүргізеді;</w:t>
      </w:r>
      <w:r>
        <w:br/>
      </w:r>
      <w:r>
        <w:rPr>
          <w:rFonts w:ascii="Times New Roman"/>
          <w:b w:val="false"/>
          <w:i w:val="false"/>
          <w:color w:val="000000"/>
          <w:sz w:val="28"/>
        </w:rPr>
        <w:t>
      </w:t>
      </w:r>
      <w:r>
        <w:rPr>
          <w:rFonts w:ascii="Times New Roman"/>
          <w:b w:val="false"/>
          <w:i w:val="false"/>
          <w:color w:val="000000"/>
          <w:sz w:val="28"/>
        </w:rPr>
        <w:t>6) коммуналдық мүлікті басқаруға талдау және бағалауды жүзеге асырады;</w:t>
      </w:r>
      <w:r>
        <w:br/>
      </w:r>
      <w:r>
        <w:rPr>
          <w:rFonts w:ascii="Times New Roman"/>
          <w:b w:val="false"/>
          <w:i w:val="false"/>
          <w:color w:val="000000"/>
          <w:sz w:val="28"/>
        </w:rPr>
        <w:t>
      </w:t>
      </w:r>
      <w:r>
        <w:rPr>
          <w:rFonts w:ascii="Times New Roman"/>
          <w:b w:val="false"/>
          <w:i w:val="false"/>
          <w:color w:val="000000"/>
          <w:sz w:val="28"/>
        </w:rPr>
        <w:t>7) аудандық бюджеттің атқарылуы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8) бюджетті атқару бойынша бюджеттік бағдарлама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9)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10)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11)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жүйелі жинақтау жиәне бюджетті атқару көрсеткіштерін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13)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14) бюджеттік ақшамен басқарады;</w:t>
      </w:r>
      <w:r>
        <w:br/>
      </w:r>
      <w:r>
        <w:rPr>
          <w:rFonts w:ascii="Times New Roman"/>
          <w:b w:val="false"/>
          <w:i w:val="false"/>
          <w:color w:val="000000"/>
          <w:sz w:val="28"/>
        </w:rPr>
        <w:t>
      </w:t>
      </w:r>
      <w:r>
        <w:rPr>
          <w:rFonts w:ascii="Times New Roman"/>
          <w:b w:val="false"/>
          <w:i w:val="false"/>
          <w:color w:val="000000"/>
          <w:sz w:val="28"/>
        </w:rPr>
        <w:t>15) аудан бюджетінің қолма-қол ақшаның бақылау шоттарында ақша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16) аудандық бюджетті атқару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белгіленген тәртіпте аудан әкімдігі резервінен қаражатты бөлу туралы өтініштерді қарайды;</w:t>
      </w:r>
      <w:r>
        <w:br/>
      </w:r>
      <w:r>
        <w:rPr>
          <w:rFonts w:ascii="Times New Roman"/>
          <w:b w:val="false"/>
          <w:i w:val="false"/>
          <w:color w:val="000000"/>
          <w:sz w:val="28"/>
        </w:rPr>
        <w:t>
      </w:t>
      </w:r>
      <w:r>
        <w:rPr>
          <w:rFonts w:ascii="Times New Roman"/>
          <w:b w:val="false"/>
          <w:i w:val="false"/>
          <w:color w:val="000000"/>
          <w:sz w:val="28"/>
        </w:rPr>
        <w:t>18) бюджеттік ақшамен басқару бойынша аудандық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19)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20) өз құзыреті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21) аудандық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22) аудандық коммуналдық мүлікті аудандық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23) аудандық коммуналдық мүліктің есепке алынуын ұйымдастырады, оның тиімді пайдаланылуын қамтамасыз етеді, мемлекеттік мүліктердің тізілімін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 xml:space="preserve">24) аудандық коммуналдық мүлікті жекешелендіруді жүзеге асырады, жекешелендіру объектіні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25) аудандық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26) аудандық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27) сенімгерлікпен басқарушының аудандық мүлікті сенімгерлікпен басқару шарты бойынша міндеттемелерінің орындалуына бақылауды жүзеге асырады;</w:t>
      </w:r>
      <w:r>
        <w:br/>
      </w:r>
      <w:r>
        <w:rPr>
          <w:rFonts w:ascii="Times New Roman"/>
          <w:b w:val="false"/>
          <w:i w:val="false"/>
          <w:color w:val="000000"/>
          <w:sz w:val="28"/>
        </w:rPr>
        <w:t xml:space="preserve"> 28) мемлекеттік мүлікті мемлекеттік меншіктің бір түрінен басқаға тапсыру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29) сыйға тарту шарты бойынша мемлекеттің мүлік құқығына ие болу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30) аудандық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31) аудандық коммуналдық мемлекеттік кәсіпорындардың, мемлекеттің қатысуымен жауапкершілігі шектеулі серіктестіктердің жұмыс істеуі мен оларды басқару тиімділігінің мониторингін ұйымдастыру және жүргізуді жүзеге асырады;</w:t>
      </w:r>
      <w:r>
        <w:br/>
      </w:r>
      <w:r>
        <w:rPr>
          <w:rFonts w:ascii="Times New Roman"/>
          <w:b w:val="false"/>
          <w:i w:val="false"/>
          <w:color w:val="000000"/>
          <w:sz w:val="28"/>
        </w:rPr>
        <w:t>
      </w:t>
      </w:r>
      <w:r>
        <w:rPr>
          <w:rFonts w:ascii="Times New Roman"/>
          <w:b w:val="false"/>
          <w:i w:val="false"/>
          <w:color w:val="000000"/>
          <w:sz w:val="28"/>
        </w:rPr>
        <w:t>32)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33) иесіз мүліктердің, объектілерді анықтау және ретке келтіру есебін жүргізу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34)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заңнамасымен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8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Күршім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Бөлімінің бірінші басшысы Қазақстан Республикасының заңнамасымен және осы Ережемен белгіленетін өзінің құзыретіне сәйкес дара қағидаты бойынша қызмет етеді, Мекеме қызметінің мәселелерін дербес шешеді. </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Күршім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