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886f" w14:textId="a788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сәулет, қала құрылысы және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08 маусымдағы № 339 қаулысы. Шығыс Қазақстан облысының Әділет департаментінде 2015 жылғы 15 шілдеде № 4034 болып тіркелді. Күші жойылды - Шығыс Қазақстан облысы Тарбағатай ауданы әкімдігінің 2016 жылғы 07 маусымдағы № 270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ауданы әкімдігінің 07.06.2016 № 270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"Тарбағатай ауданының сәулет, қала құрылысы және құрылыс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Тарбағатай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Д.Оразбаев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2015 жылғы " 08 " маусымдағы </w:t>
            </w:r>
            <w:r>
              <w:br/>
            </w:r>
            <w:r>
              <w:rPr>
                <w:rFonts w:ascii="Times New Roman"/>
                <w:b w:val="false"/>
                <w:i w:val="false"/>
                <w:color w:val="000000"/>
                <w:sz w:val="20"/>
              </w:rPr>
              <w:t>№ 339 қаулысымен бекітілген</w:t>
            </w:r>
          </w:p>
        </w:tc>
      </w:tr>
    </w:tbl>
    <w:bookmarkStart w:name="z10" w:id="0"/>
    <w:p>
      <w:pPr>
        <w:spacing w:after="0"/>
        <w:ind w:left="0"/>
        <w:jc w:val="left"/>
      </w:pPr>
      <w:r>
        <w:rPr>
          <w:rFonts w:ascii="Times New Roman"/>
          <w:b/>
          <w:i w:val="false"/>
          <w:color w:val="000000"/>
        </w:rPr>
        <w:t xml:space="preserve"> "Тарбағатай ауданының сәулет, қала құрылысы және құрылыс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"Тарбағатай ауданының сәулет, қала құрылысы және құрылыс бөлімі" мемлекеттік мекемесі Қазақстан Республикасының мемлекеттік органы болып табылады, Тарбағатай ауданы аумағында сәулет, қала құрылысы және құрылыс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"Тарбағатай ауданының сәулет, қала құрылысы және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"Тарбағатай ауданының сәулет, қала құрылысы және құрылыс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"Тарбағатай ауданының сәулет, қала құрылысы және құрылыс бөлімі" мемлекеттік мекемесі азаматтық-құқықтық қатынастарға өз атынан түседі.</w:t>
      </w:r>
      <w:r>
        <w:br/>
      </w:r>
      <w:r>
        <w:rPr>
          <w:rFonts w:ascii="Times New Roman"/>
          <w:b w:val="false"/>
          <w:i w:val="false"/>
          <w:color w:val="000000"/>
          <w:sz w:val="28"/>
        </w:rPr>
        <w:t>
      5. "Тарбағатай ауданының сәулет, қала құрылысы және құрылыс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"Тарбағатай ауданының сәулет, қала құрылысы және құрылыс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"Тарбағатай ауданының сәулет, қала құрылысы және құрылыс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071500, Шығыс Қазақстан облысы, Тарбағатай ауданы, Ақсуат ауылы, Амангелді көшесі, 1.</w:t>
      </w:r>
      <w:r>
        <w:br/>
      </w:r>
      <w:r>
        <w:rPr>
          <w:rFonts w:ascii="Times New Roman"/>
          <w:b w:val="false"/>
          <w:i w:val="false"/>
          <w:color w:val="000000"/>
          <w:sz w:val="28"/>
        </w:rPr>
        <w:t>
      9. Мемлекеттік органның толық атауы - "Тарбағатай ауданының сәулет, қала құрылысы және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10. "Тарбағатай ауданының сәулет, қала құрылысы және құрылыс бөлімі" мемлекеттік мекемесінің құрылтайшысы Тарбағатай ауданының жергілікті атқару органы тұрғысында мемлекет болып табылады.</w:t>
      </w:r>
      <w:r>
        <w:br/>
      </w:r>
      <w:r>
        <w:rPr>
          <w:rFonts w:ascii="Times New Roman"/>
          <w:b w:val="false"/>
          <w:i w:val="false"/>
          <w:color w:val="000000"/>
          <w:sz w:val="28"/>
        </w:rPr>
        <w:t>
      </w:t>
      </w:r>
      <w:r>
        <w:rPr>
          <w:rFonts w:ascii="Times New Roman"/>
          <w:b w:val="false"/>
          <w:i w:val="false"/>
          <w:color w:val="000000"/>
          <w:sz w:val="28"/>
        </w:rPr>
        <w:t>11. Осы Ереже "Тарбағатай ауданының сәулет, қала құрылысы және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"Тарбағатай ауданының сәулет, қала құрылысы және құрылыс бөлімі" мемлекеттік мекемесін қызметін қаржыландыру Тарбағатай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"Тарбағатай ауданының сәулет, қала құрылысы және құрылыс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"Тарбағатай ауданының сәулет, қала құрылысы және құрылыс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"Тарбағатай ауданының сәулет, қала құрылысы және құрылыс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Тарбағатай ауданының аумағында сәулет, қала құрылысы және құрылыс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аудан аумағын абаттандыру және инженерлік дайындығы, құрылыс кешенінің дамыту және қалыптастыру болып табылады;</w:t>
      </w:r>
      <w:r>
        <w:br/>
      </w:r>
      <w:r>
        <w:rPr>
          <w:rFonts w:ascii="Times New Roman"/>
          <w:b w:val="false"/>
          <w:i w:val="false"/>
          <w:color w:val="000000"/>
          <w:sz w:val="28"/>
        </w:rPr>
        <w:t>
      </w:t>
      </w:r>
      <w:r>
        <w:rPr>
          <w:rFonts w:ascii="Times New Roman"/>
          <w:b w:val="false"/>
          <w:i w:val="false"/>
          <w:color w:val="000000"/>
          <w:sz w:val="28"/>
        </w:rPr>
        <w:t>2) құрылыс саласында алдыңғы қатарлы технологиялардың, негізгі ғылыми – технологиялық бағыттарын енгізуге жәрдемдесу;</w:t>
      </w:r>
      <w:r>
        <w:br/>
      </w:r>
      <w:r>
        <w:rPr>
          <w:rFonts w:ascii="Times New Roman"/>
          <w:b w:val="false"/>
          <w:i w:val="false"/>
          <w:color w:val="000000"/>
          <w:sz w:val="28"/>
        </w:rPr>
        <w:t>
      </w:t>
      </w:r>
      <w:r>
        <w:rPr>
          <w:rFonts w:ascii="Times New Roman"/>
          <w:b w:val="false"/>
          <w:i w:val="false"/>
          <w:color w:val="000000"/>
          <w:sz w:val="28"/>
        </w:rPr>
        <w:t>17.Функциялары:</w:t>
      </w:r>
      <w:r>
        <w:br/>
      </w: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r>
        <w:br/>
      </w: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3)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4) бұрыннан бар үйлердің үй-жайларын қайта жоспарлау арқылы реконструкциялау туралы шешім қабылдау;</w:t>
      </w:r>
      <w:r>
        <w:br/>
      </w:r>
      <w:r>
        <w:rPr>
          <w:rFonts w:ascii="Times New Roman"/>
          <w:b w:val="false"/>
          <w:i w:val="false"/>
          <w:color w:val="000000"/>
          <w:sz w:val="28"/>
        </w:rPr>
        <w:t>
      </w:t>
      </w:r>
      <w:r>
        <w:rPr>
          <w:rFonts w:ascii="Times New Roman"/>
          <w:b w:val="false"/>
          <w:i w:val="false"/>
          <w:color w:val="000000"/>
          <w:sz w:val="28"/>
        </w:rPr>
        <w:t>5) Республикалық маңызы бар қаланың, астананың, аудандардың (облыстық маңызы бар қалалардың) жергілікті атқарушы органдары жерге тиісті құқық беру туралы шешiм, жобалауға бекiтiлген тапсырма, инженерлiк қамтамасыз ету мен коммуналдық қызмет көрсету көздерiне қосуға техникалық жағдайлар жасау және басқа да бастапқы материалдар (деректер) негiзiнде тапсырысшыға сәулет-жоспарлау тапсырмасын бередi;</w:t>
      </w:r>
      <w:r>
        <w:br/>
      </w:r>
      <w:r>
        <w:rPr>
          <w:rFonts w:ascii="Times New Roman"/>
          <w:b w:val="false"/>
          <w:i w:val="false"/>
          <w:color w:val="000000"/>
          <w:sz w:val="28"/>
        </w:rPr>
        <w:t>
      </w:t>
      </w:r>
      <w:r>
        <w:rPr>
          <w:rFonts w:ascii="Times New Roman"/>
          <w:b w:val="false"/>
          <w:i w:val="false"/>
          <w:color w:val="000000"/>
          <w:sz w:val="28"/>
        </w:rPr>
        <w:t>6) елді мекендердің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7)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r>
        <w:br/>
      </w:r>
      <w:r>
        <w:rPr>
          <w:rFonts w:ascii="Times New Roman"/>
          <w:b w:val="false"/>
          <w:i w:val="false"/>
          <w:color w:val="000000"/>
          <w:sz w:val="28"/>
        </w:rPr>
        <w:t>
      </w:t>
      </w:r>
      <w:r>
        <w:rPr>
          <w:rFonts w:ascii="Times New Roman"/>
          <w:b w:val="false"/>
          <w:i w:val="false"/>
          <w:color w:val="000000"/>
          <w:sz w:val="28"/>
        </w:rPr>
        <w:t>8) құрылыс жүргізілетін және күрделі жөндеуден өткізілетін нысандардың сапасына бақылау жасау;</w:t>
      </w:r>
      <w:r>
        <w:br/>
      </w:r>
      <w:r>
        <w:rPr>
          <w:rFonts w:ascii="Times New Roman"/>
          <w:b w:val="false"/>
          <w:i w:val="false"/>
          <w:color w:val="000000"/>
          <w:sz w:val="28"/>
        </w:rPr>
        <w:t>
      </w:t>
      </w:r>
      <w:r>
        <w:rPr>
          <w:rFonts w:ascii="Times New Roman"/>
          <w:b w:val="false"/>
          <w:i w:val="false"/>
          <w:color w:val="000000"/>
          <w:sz w:val="28"/>
        </w:rPr>
        <w:t>9) құрылыс нысандарына қатысты әртүрлі комиссиялардың жұмыстарына қатысу;</w:t>
      </w:r>
      <w:r>
        <w:br/>
      </w:r>
      <w:r>
        <w:rPr>
          <w:rFonts w:ascii="Times New Roman"/>
          <w:b w:val="false"/>
          <w:i w:val="false"/>
          <w:color w:val="000000"/>
          <w:sz w:val="28"/>
        </w:rPr>
        <w:t>
      </w:t>
      </w:r>
      <w:r>
        <w:rPr>
          <w:rFonts w:ascii="Times New Roman"/>
          <w:b w:val="false"/>
          <w:i w:val="false"/>
          <w:color w:val="000000"/>
          <w:sz w:val="28"/>
        </w:rPr>
        <w:t>10) пайдалануға берілетін объектілерді (кешендерді) заңдарда белгіленген тәртіппен қабылдау және тіркеу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11) аудандық маңызы бар құрылыс, аумақты инженерлік жағынан дайындау, абаттандыру және көгалдандыру, аяқталмаған объектілер құрылысын тоқтатып қою,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12) Тарбағатай ауданындағы құрылыс қызметін үйлестіру, құрылыс қызметі саласындағы әлеуметтік-экономикалық бағдарламалар жоспарларын әзірлеп, келісуге қатысу;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"Тарбағатай ауданының сәулет, қала құрылысы және құрылыс бөлімі" мемлекеттік мекемесінің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"Тарбағатай ауданының сәулет, қала құрылысы және құрылыс бөлімі" мемлекеттік мекемесінің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"Тарбағатай ауданының сәулет, қала құрылысы және құрылыс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"Тарбағатай ауданының сәулет, қала құрылысы және құрылыс бөлімі" мемлекеттік мекемесінің құзыретіне кіретін мәселелер бойынша кеңес беру;</w:t>
      </w:r>
      <w:r>
        <w:br/>
      </w:r>
      <w:r>
        <w:rPr>
          <w:rFonts w:ascii="Times New Roman"/>
          <w:b w:val="false"/>
          <w:i w:val="false"/>
          <w:color w:val="000000"/>
          <w:sz w:val="28"/>
        </w:rPr>
        <w:t>
      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7) "Тарбағатай ауданының сәулет, қала құрылысы және құрылыс бөлімі" мемлекеттік мекемесінің құзыретіне кіретін өзге де міндеттерді орындау;</w:t>
      </w:r>
      <w:r>
        <w:br/>
      </w:r>
      <w:r>
        <w:rPr>
          <w:rFonts w:ascii="Times New Roman"/>
          <w:b w:val="false"/>
          <w:i w:val="false"/>
          <w:color w:val="000000"/>
          <w:sz w:val="28"/>
        </w:rPr>
        <w:t>
      </w:t>
      </w:r>
      <w:r>
        <w:rPr>
          <w:rFonts w:ascii="Times New Roman"/>
          <w:b w:val="false"/>
          <w:i w:val="false"/>
          <w:color w:val="000000"/>
          <w:sz w:val="28"/>
        </w:rPr>
        <w:t>8) ауданның тиісті мемлекеттік органдарынан, мекемелерден, кәсіпорындардан және ұйымдардан қажетті ақпараттарды сұрастыру;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"Тарбағатай ауданының сәулет, қала құрылысы және құрылыс бөлімі" мемлекеттік мекемесін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"Тарбағатай ауданының сәулет, қала құрылысы және құрылыс бөлімі" мемлекеттік мекемесінің бірінші басшысын Қазақстан Республикасының заңнамасына сәйкес Тарбағатай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"Тарбағатай ауданының сәулет, қала құрылысы және құрылыс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"Тарбағатай ауданының сәулет, қала құрылысы және құрылыс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"Тарбағатай ауданының сәулет, қала құрылысы және құрылыс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"Тарбағатай ауданының сәулет, қала құрылысы және құрылыс бөлімі" мемлекеттік мекемесінің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"Тарбағатай ауданының сәулет, қала құрылысы және құрылыс бөлімі" мемлекеттік мекемесі қызметкерлерінің лауазымдық нұсқаулықтарын бекітеді;</w:t>
      </w:r>
      <w:r>
        <w:br/>
      </w:r>
      <w:r>
        <w:rPr>
          <w:rFonts w:ascii="Times New Roman"/>
          <w:b w:val="false"/>
          <w:i w:val="false"/>
          <w:color w:val="000000"/>
          <w:sz w:val="28"/>
        </w:rPr>
        <w:t>
      5) мемлекеттік органдарда, басқа ұйымдарда "Тарбағатай ауданының сәулет, қала құрылысы және құрылыс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Тарбағатай ауданы әкімдігінің қаулысымен бекітілген штат санының лимиті мен құрылымы шегінде "Тарбағатай ауданының сәулет, қала құрылысы және құрылыс бөлімі" мемлекеттік мекемесінің штат кестесін бекітеді;</w:t>
      </w:r>
      <w:r>
        <w:br/>
      </w:r>
      <w:r>
        <w:rPr>
          <w:rFonts w:ascii="Times New Roman"/>
          <w:b w:val="false"/>
          <w:i w:val="false"/>
          <w:color w:val="000000"/>
          <w:sz w:val="28"/>
        </w:rPr>
        <w:t>
      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"Тарбағатай ауданының сәулет, қала құрылысы және құрылыс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"Тарбағатай ауданының сәулет, қала құрылысы және құрылыс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"Тарбағатай ауданының сәулет, қала құрылысы және құрылыс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"Тарбағатай ауданының сәулет, қала құрылысы және құрылыс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"Тарбағатай ауданының сәулет, қала құрылысы және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"Тарбағатай ауданының сәулет, қала құрылысы және құрылыс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