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2e62" w14:textId="62d2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12 наурыздағы N 210 қаулысы. Шығыс Қазақстан облысының Әділет департаментінде 2015 жылғы 03 сәуірде N 3831 болып тіркелді. Күші жойылды - Шығыс Қазақстан облысы Ұлан ауданы әкімдігінің 2016 жылғы 09 наурыздағы № 92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09.03.2016 № 92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"Ұлан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"Ұлан ауданының кәсіпкерлік, ауыл шаруашылығы және ветеринария бөлімі" мемлекеттік мекемесін құру туралы Ұлан ауданы әкімдігінің 2013 жылғы 20 ақпандағы № 626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ауданының әкімі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12 наурыз</w:t>
            </w:r>
            <w:r>
              <w:br/>
            </w:r>
            <w:r>
              <w:rPr>
                <w:rFonts w:ascii="Times New Roman"/>
                <w:b w:val="false"/>
                <w:i w:val="false"/>
                <w:color w:val="000000"/>
                <w:sz w:val="20"/>
              </w:rPr>
              <w:t>№ 210 қаулысымен</w:t>
            </w:r>
            <w:r>
              <w:br/>
            </w:r>
            <w:r>
              <w:rPr>
                <w:rFonts w:ascii="Times New Roman"/>
                <w:b w:val="false"/>
                <w:i w:val="false"/>
                <w:color w:val="000000"/>
                <w:sz w:val="20"/>
              </w:rPr>
              <w:t xml:space="preserve">бекітілген </w:t>
            </w:r>
          </w:p>
        </w:tc>
      </w:tr>
    </w:tbl>
    <w:bookmarkStart w:name="z12" w:id="0"/>
    <w:p>
      <w:pPr>
        <w:spacing w:after="0"/>
        <w:ind w:left="0"/>
        <w:jc w:val="left"/>
      </w:pPr>
      <w:r>
        <w:rPr>
          <w:rFonts w:ascii="Times New Roman"/>
          <w:b/>
          <w:i w:val="false"/>
          <w:color w:val="000000"/>
        </w:rPr>
        <w:t xml:space="preserve"> "Ұлан ауданының кәсіпкерлік және ауыл шаруашылығы бөлімі" мемлекеттік мекемесі туралы 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"Ұлан ауданының кәсіпкерлік және ауыл шаруашылығы бөлімі" мемлекеттік мекемесі (бұдан әрі-бөлім) заңды тұлға статусы бар, мемлекеттік басқарудың бірыңғай мемлекеттің кәсіпкерлік және ауыл шаруашылық аграрлық саясатын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заңнамаларына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актілермен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Бөлімнің заңды мекен-жайы: 071600, Шығыс Қазақстан облысы, Ұлан ауданы, Қасым Қайсенов кенті, Абай алаңы, 5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"Ұлан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Ұлан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Ұлан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Бөлімнің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Бөлімнің миссиясы, негізгі міндеттері, функциялары, және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Ұлан ауданы аумағында кәсіпкерлік, өнеркәсіп, сауда және аул шаруашылық мемлекеттік саясаттың негізгі бағыттарын жүзеге асыруды қаматамасыз етеді.</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 xml:space="preserve">1) кәсіпкерлікті мемлекеттік қолдауды жүзеге асырады; </w:t>
      </w:r>
      <w:r>
        <w:br/>
      </w:r>
      <w:r>
        <w:rPr>
          <w:rFonts w:ascii="Times New Roman"/>
          <w:b w:val="false"/>
          <w:i w:val="false"/>
          <w:color w:val="000000"/>
          <w:sz w:val="28"/>
        </w:rPr>
        <w:t>
      </w:t>
      </w:r>
      <w:r>
        <w:rPr>
          <w:rFonts w:ascii="Times New Roman"/>
          <w:b w:val="false"/>
          <w:i w:val="false"/>
          <w:color w:val="000000"/>
          <w:sz w:val="28"/>
        </w:rPr>
        <w:t>2) Ұлан ауданы аумағында сауда қызметін реттейді;</w:t>
      </w:r>
      <w:r>
        <w:br/>
      </w:r>
      <w:r>
        <w:rPr>
          <w:rFonts w:ascii="Times New Roman"/>
          <w:b w:val="false"/>
          <w:i w:val="false"/>
          <w:color w:val="000000"/>
          <w:sz w:val="28"/>
        </w:rPr>
        <w:t>
      </w:t>
      </w:r>
      <w:r>
        <w:rPr>
          <w:rFonts w:ascii="Times New Roman"/>
          <w:b w:val="false"/>
          <w:i w:val="false"/>
          <w:color w:val="000000"/>
          <w:sz w:val="28"/>
        </w:rPr>
        <w:t>3) ауыл шаруашылық мәселелері жөніндегі мемлекет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4) мемлекеттің бірыңғай аграрлық саясатын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5) туристік қызметке жәрдемдеседі және оның даму үшін қолайлы жағдайлар жасайды.</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Ұлан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2)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3)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4)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5)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6) қаржы институттарының мүмкіндіктерін толық пайдалану арқылы шағын және орта кәсіпкерліктің дамытуына ықпал жасау;</w:t>
      </w:r>
      <w:r>
        <w:br/>
      </w:r>
      <w:r>
        <w:rPr>
          <w:rFonts w:ascii="Times New Roman"/>
          <w:b w:val="false"/>
          <w:i w:val="false"/>
          <w:color w:val="000000"/>
          <w:sz w:val="28"/>
        </w:rPr>
        <w:t>
      </w:t>
      </w:r>
      <w:r>
        <w:rPr>
          <w:rFonts w:ascii="Times New Roman"/>
          <w:b w:val="false"/>
          <w:i w:val="false"/>
          <w:color w:val="000000"/>
          <w:sz w:val="28"/>
        </w:rPr>
        <w:t>7) бұқаралық ақпарат құралдарында кәсіпкерлікті қолдау бойынша жариялылықты қамтамасыз ету, кәсіпкерлікке қызмет көрсету және ақпараттық қамтамасыз ету жүйесін ақпараттық және ғылыми-методикалық базаны дамыту және құру;</w:t>
      </w:r>
      <w:r>
        <w:br/>
      </w:r>
      <w:r>
        <w:rPr>
          <w:rFonts w:ascii="Times New Roman"/>
          <w:b w:val="false"/>
          <w:i w:val="false"/>
          <w:color w:val="000000"/>
          <w:sz w:val="28"/>
        </w:rPr>
        <w:t>
      </w:t>
      </w:r>
      <w:r>
        <w:rPr>
          <w:rFonts w:ascii="Times New Roman"/>
          <w:b w:val="false"/>
          <w:i w:val="false"/>
          <w:color w:val="000000"/>
          <w:sz w:val="28"/>
        </w:rPr>
        <w:t>8) кәсіпкерлік субъектілерін басым бағытына сәйкес қаржыландыру үшін жобаларды бағалау және таңдауға қатысу;</w:t>
      </w:r>
      <w:r>
        <w:br/>
      </w:r>
      <w:r>
        <w:rPr>
          <w:rFonts w:ascii="Times New Roman"/>
          <w:b w:val="false"/>
          <w:i w:val="false"/>
          <w:color w:val="000000"/>
          <w:sz w:val="28"/>
        </w:rPr>
        <w:t>
      </w:t>
      </w:r>
      <w:r>
        <w:rPr>
          <w:rFonts w:ascii="Times New Roman"/>
          <w:b w:val="false"/>
          <w:i w:val="false"/>
          <w:color w:val="000000"/>
          <w:sz w:val="28"/>
        </w:rPr>
        <w:t>9) ауыл шаруашылығы өндірісін және өңдеу өнеркәсібін дамытудың аудандық бағдарламасын әзірлеу;</w:t>
      </w:r>
      <w:r>
        <w:br/>
      </w:r>
      <w:r>
        <w:rPr>
          <w:rFonts w:ascii="Times New Roman"/>
          <w:b w:val="false"/>
          <w:i w:val="false"/>
          <w:color w:val="000000"/>
          <w:sz w:val="28"/>
        </w:rPr>
        <w:t>
      </w:t>
      </w:r>
      <w:r>
        <w:rPr>
          <w:rFonts w:ascii="Times New Roman"/>
          <w:b w:val="false"/>
          <w:i w:val="false"/>
          <w:color w:val="000000"/>
          <w:sz w:val="28"/>
        </w:rPr>
        <w:t>10) ауыл шаруашылығы тауарларын өндірушілерді және өңдеу өнеркәсібі құрылымдарын ақпараттық қамсыздандыру;</w:t>
      </w:r>
      <w:r>
        <w:br/>
      </w:r>
      <w:r>
        <w:rPr>
          <w:rFonts w:ascii="Times New Roman"/>
          <w:b w:val="false"/>
          <w:i w:val="false"/>
          <w:color w:val="000000"/>
          <w:sz w:val="28"/>
        </w:rPr>
        <w:t>
      </w:t>
      </w:r>
      <w:r>
        <w:rPr>
          <w:rFonts w:ascii="Times New Roman"/>
          <w:b w:val="false"/>
          <w:i w:val="false"/>
          <w:color w:val="000000"/>
          <w:sz w:val="28"/>
        </w:rPr>
        <w:t>11) өңдеуші кәсіпорындарының ауыл шаруашылық тауар өндірушілерімен және сауда–жабдықтау ұйымдарымен бір шаруашылықаралық кооперациясын жетілдіруіне және дамуына ықпал ету;</w:t>
      </w:r>
      <w:r>
        <w:br/>
      </w:r>
      <w:r>
        <w:rPr>
          <w:rFonts w:ascii="Times New Roman"/>
          <w:b w:val="false"/>
          <w:i w:val="false"/>
          <w:color w:val="000000"/>
          <w:sz w:val="28"/>
        </w:rPr>
        <w:t>
      </w:t>
      </w:r>
      <w:r>
        <w:rPr>
          <w:rFonts w:ascii="Times New Roman"/>
          <w:b w:val="false"/>
          <w:i w:val="false"/>
          <w:color w:val="000000"/>
          <w:sz w:val="28"/>
        </w:rPr>
        <w:t>12) ауданының агроөнеркәсіп кешенінде меншіктің, шаруашылық жүргізудің барлық түрлерінің және нарықтық инфрақұрылымдардың қалыптасуы мен дамуына ықпал ету;</w:t>
      </w:r>
      <w:r>
        <w:br/>
      </w:r>
      <w:r>
        <w:rPr>
          <w:rFonts w:ascii="Times New Roman"/>
          <w:b w:val="false"/>
          <w:i w:val="false"/>
          <w:color w:val="000000"/>
          <w:sz w:val="28"/>
        </w:rPr>
        <w:t>
      </w:t>
      </w:r>
      <w:r>
        <w:rPr>
          <w:rFonts w:ascii="Times New Roman"/>
          <w:b w:val="false"/>
          <w:i w:val="false"/>
          <w:color w:val="000000"/>
          <w:sz w:val="28"/>
        </w:rPr>
        <w:t>13) өндіру және сату көлемін ұлғайту, сервистік қызметті, несие ресурстарын пайдалану мақсатында агроөнеркәсіп кешенінде түрлі, жеке және заңды тұлғалардың біріктіру жұмыстарын ұйымдастыру;</w:t>
      </w:r>
      <w:r>
        <w:br/>
      </w:r>
      <w:r>
        <w:rPr>
          <w:rFonts w:ascii="Times New Roman"/>
          <w:b w:val="false"/>
          <w:i w:val="false"/>
          <w:color w:val="000000"/>
          <w:sz w:val="28"/>
        </w:rPr>
        <w:t>
      </w:t>
      </w:r>
      <w:r>
        <w:rPr>
          <w:rFonts w:ascii="Times New Roman"/>
          <w:b w:val="false"/>
          <w:i w:val="false"/>
          <w:color w:val="000000"/>
          <w:sz w:val="28"/>
        </w:rPr>
        <w:t>14) ауданының ауыл шаруашылығы ресурстарын кешенді түрде пайдалану, өндірістік өнімнің жаңа түрлерін игеру; құрал-жабдықтарды жаңарту;</w:t>
      </w:r>
      <w:r>
        <w:br/>
      </w:r>
      <w:r>
        <w:rPr>
          <w:rFonts w:ascii="Times New Roman"/>
          <w:b w:val="false"/>
          <w:i w:val="false"/>
          <w:color w:val="000000"/>
          <w:sz w:val="28"/>
        </w:rPr>
        <w:t>
      </w:t>
      </w:r>
      <w:r>
        <w:rPr>
          <w:rFonts w:ascii="Times New Roman"/>
          <w:b w:val="false"/>
          <w:i w:val="false"/>
          <w:color w:val="000000"/>
          <w:sz w:val="28"/>
        </w:rPr>
        <w:t>15) агроөнеркәсіп кешенін дамытуға қатысты Қазақстан Республикасының, облыс және аудан әкімдігі мен әкімінің нормативтік актілерін орындау;</w:t>
      </w:r>
      <w:r>
        <w:br/>
      </w:r>
      <w:r>
        <w:rPr>
          <w:rFonts w:ascii="Times New Roman"/>
          <w:b w:val="false"/>
          <w:i w:val="false"/>
          <w:color w:val="000000"/>
          <w:sz w:val="28"/>
        </w:rPr>
        <w:t>
      </w:t>
      </w:r>
      <w:r>
        <w:rPr>
          <w:rFonts w:ascii="Times New Roman"/>
          <w:b w:val="false"/>
          <w:i w:val="false"/>
          <w:color w:val="000000"/>
          <w:sz w:val="28"/>
        </w:rPr>
        <w:t>16) аграрлық саясаттың негізгі бағыттарын орындауды, және оны жүзеге асыруды ұйымдастыру және соның негізінде агроөнеркәсіптік кешенді дамытудың болашағы мен үрдістерін анықтау;</w:t>
      </w:r>
      <w:r>
        <w:br/>
      </w:r>
      <w:r>
        <w:rPr>
          <w:rFonts w:ascii="Times New Roman"/>
          <w:b w:val="false"/>
          <w:i w:val="false"/>
          <w:color w:val="000000"/>
          <w:sz w:val="28"/>
        </w:rPr>
        <w:t>
      </w:t>
      </w:r>
      <w:r>
        <w:rPr>
          <w:rFonts w:ascii="Times New Roman"/>
          <w:b w:val="false"/>
          <w:i w:val="false"/>
          <w:color w:val="000000"/>
          <w:sz w:val="28"/>
        </w:rPr>
        <w:t>17) агроөнеркәсіп кешенінде жеке меншіктік негіздегі шаруашылық жүргізудің түрлі ұйымдық–құқықтық нысандарының қалыптасуына және дамуына ықпал ету;</w:t>
      </w:r>
      <w:r>
        <w:br/>
      </w:r>
      <w:r>
        <w:rPr>
          <w:rFonts w:ascii="Times New Roman"/>
          <w:b w:val="false"/>
          <w:i w:val="false"/>
          <w:color w:val="000000"/>
          <w:sz w:val="28"/>
        </w:rPr>
        <w:t>
      </w:t>
      </w:r>
      <w:r>
        <w:rPr>
          <w:rFonts w:ascii="Times New Roman"/>
          <w:b w:val="false"/>
          <w:i w:val="false"/>
          <w:color w:val="000000"/>
          <w:sz w:val="28"/>
        </w:rPr>
        <w:t>18) асыл тұқымды малшаруашылығын қолдауға, мал өнімдерінің сапасын және көлемін арттыруға жергілікті бюджеттен берілетін субсидияларға құжаттар қабылдау;</w:t>
      </w:r>
      <w:r>
        <w:br/>
      </w:r>
      <w:r>
        <w:rPr>
          <w:rFonts w:ascii="Times New Roman"/>
          <w:b w:val="false"/>
          <w:i w:val="false"/>
          <w:color w:val="000000"/>
          <w:sz w:val="28"/>
        </w:rPr>
        <w:t>
      </w:t>
      </w:r>
      <w:r>
        <w:rPr>
          <w:rFonts w:ascii="Times New Roman"/>
          <w:b w:val="false"/>
          <w:i w:val="false"/>
          <w:color w:val="000000"/>
          <w:sz w:val="28"/>
        </w:rPr>
        <w:t>19) ҚР "Асыл тұқымды мал шаруашылығы туралы" Заңының және нормативтік құқықтық актілерінің орындалуын мемлекеттік бақылау;</w:t>
      </w:r>
      <w:r>
        <w:br/>
      </w:r>
      <w:r>
        <w:rPr>
          <w:rFonts w:ascii="Times New Roman"/>
          <w:b w:val="false"/>
          <w:i w:val="false"/>
          <w:color w:val="000000"/>
          <w:sz w:val="28"/>
        </w:rPr>
        <w:t>
      </w:t>
      </w:r>
      <w:r>
        <w:rPr>
          <w:rFonts w:ascii="Times New Roman"/>
          <w:b w:val="false"/>
          <w:i w:val="false"/>
          <w:color w:val="000000"/>
          <w:sz w:val="28"/>
        </w:rPr>
        <w:t xml:space="preserve">20) бюджет қаражаты есебінен субсидия алған жеке және заңды тұлғаларға селекциялық және асыл тұқымды малдың құндылығын бағалау және тексеру; </w:t>
      </w:r>
      <w:r>
        <w:br/>
      </w:r>
      <w:r>
        <w:rPr>
          <w:rFonts w:ascii="Times New Roman"/>
          <w:b w:val="false"/>
          <w:i w:val="false"/>
          <w:color w:val="000000"/>
          <w:sz w:val="28"/>
        </w:rPr>
        <w:t>
      </w:t>
      </w:r>
      <w:r>
        <w:rPr>
          <w:rFonts w:ascii="Times New Roman"/>
          <w:b w:val="false"/>
          <w:i w:val="false"/>
          <w:color w:val="000000"/>
          <w:sz w:val="28"/>
        </w:rPr>
        <w:t>21) асыл тұқымды өнімдердің мақсатты пайдаланылуын бақылау;</w:t>
      </w:r>
      <w:r>
        <w:br/>
      </w:r>
      <w:r>
        <w:rPr>
          <w:rFonts w:ascii="Times New Roman"/>
          <w:b w:val="false"/>
          <w:i w:val="false"/>
          <w:color w:val="000000"/>
          <w:sz w:val="28"/>
        </w:rPr>
        <w:t>
      </w:t>
      </w:r>
      <w:r>
        <w:rPr>
          <w:rFonts w:ascii="Times New Roman"/>
          <w:b w:val="false"/>
          <w:i w:val="false"/>
          <w:color w:val="000000"/>
          <w:sz w:val="28"/>
        </w:rPr>
        <w:t>22) бірыңғай ақпараттық талдау жүйесімен жұмыс атқару (БАТЖ);</w:t>
      </w:r>
      <w:r>
        <w:br/>
      </w:r>
      <w:r>
        <w:rPr>
          <w:rFonts w:ascii="Times New Roman"/>
          <w:b w:val="false"/>
          <w:i w:val="false"/>
          <w:color w:val="000000"/>
          <w:sz w:val="28"/>
        </w:rPr>
        <w:t>
      </w:t>
      </w:r>
      <w:r>
        <w:rPr>
          <w:rFonts w:ascii="Times New Roman"/>
          <w:b w:val="false"/>
          <w:i w:val="false"/>
          <w:color w:val="000000"/>
          <w:sz w:val="28"/>
        </w:rPr>
        <w:t>23) ғылыми–техникалық прогрестің негізгі бағыттарын айқындау мен оны жүзеге асырудың жолдары мен әдістеріне, ғылым және техника жетістіктерін, озық технологияны насихаттауға ықпал ету;</w:t>
      </w:r>
      <w:r>
        <w:br/>
      </w:r>
      <w:r>
        <w:rPr>
          <w:rFonts w:ascii="Times New Roman"/>
          <w:b w:val="false"/>
          <w:i w:val="false"/>
          <w:color w:val="000000"/>
          <w:sz w:val="28"/>
        </w:rPr>
        <w:t>
      </w:t>
      </w:r>
      <w:r>
        <w:rPr>
          <w:rFonts w:ascii="Times New Roman"/>
          <w:b w:val="false"/>
          <w:i w:val="false"/>
          <w:color w:val="000000"/>
          <w:sz w:val="28"/>
        </w:rPr>
        <w:t>24) мемлекеттік саясаттың өсімдіктерді қорғау және карантин, тұқым шаруашылығында қолдануын жүзеге асару;</w:t>
      </w:r>
      <w:r>
        <w:br/>
      </w:r>
      <w:r>
        <w:rPr>
          <w:rFonts w:ascii="Times New Roman"/>
          <w:b w:val="false"/>
          <w:i w:val="false"/>
          <w:color w:val="000000"/>
          <w:sz w:val="28"/>
        </w:rPr>
        <w:t>
      </w:t>
      </w:r>
      <w:r>
        <w:rPr>
          <w:rFonts w:ascii="Times New Roman"/>
          <w:b w:val="false"/>
          <w:i w:val="false"/>
          <w:color w:val="000000"/>
          <w:sz w:val="28"/>
        </w:rPr>
        <w:t>25) фитосанитарлық іс-шараларын ұйымдастыру;</w:t>
      </w:r>
      <w:r>
        <w:br/>
      </w:r>
      <w:r>
        <w:rPr>
          <w:rFonts w:ascii="Times New Roman"/>
          <w:b w:val="false"/>
          <w:i w:val="false"/>
          <w:color w:val="000000"/>
          <w:sz w:val="28"/>
        </w:rPr>
        <w:t>
      </w:t>
      </w:r>
      <w:r>
        <w:rPr>
          <w:rFonts w:ascii="Times New Roman"/>
          <w:b w:val="false"/>
          <w:i w:val="false"/>
          <w:color w:val="000000"/>
          <w:sz w:val="28"/>
        </w:rPr>
        <w:t>26) фитосанитарлық есептің жүргізілуін ұйымдастыру;</w:t>
      </w:r>
      <w:r>
        <w:br/>
      </w:r>
      <w:r>
        <w:rPr>
          <w:rFonts w:ascii="Times New Roman"/>
          <w:b w:val="false"/>
          <w:i w:val="false"/>
          <w:color w:val="000000"/>
          <w:sz w:val="28"/>
        </w:rPr>
        <w:t>
      </w:t>
      </w:r>
      <w:r>
        <w:rPr>
          <w:rFonts w:ascii="Times New Roman"/>
          <w:b w:val="false"/>
          <w:i w:val="false"/>
          <w:color w:val="000000"/>
          <w:sz w:val="28"/>
        </w:rPr>
        <w:t>27) шет елдерден немесе карантин объектілерінің карантин зонасынан енгізуден немесе дербес енуден аудан аумағын қорғауды ұйымдастырады;</w:t>
      </w:r>
      <w:r>
        <w:br/>
      </w:r>
      <w:r>
        <w:rPr>
          <w:rFonts w:ascii="Times New Roman"/>
          <w:b w:val="false"/>
          <w:i w:val="false"/>
          <w:color w:val="000000"/>
          <w:sz w:val="28"/>
        </w:rPr>
        <w:t>
      </w:t>
      </w:r>
      <w:r>
        <w:rPr>
          <w:rFonts w:ascii="Times New Roman"/>
          <w:b w:val="false"/>
          <w:i w:val="false"/>
          <w:color w:val="000000"/>
          <w:sz w:val="28"/>
        </w:rPr>
        <w:t>28) тапсырылған аймақтағы өсімдік шаруашылық өнімдерін залалды және айрықша қауіпті залалды организмдерден алдын алу үшін фитосанитарлық іс-шараларды ұйымдастыру;</w:t>
      </w:r>
      <w:r>
        <w:br/>
      </w:r>
      <w:r>
        <w:rPr>
          <w:rFonts w:ascii="Times New Roman"/>
          <w:b w:val="false"/>
          <w:i w:val="false"/>
          <w:color w:val="000000"/>
          <w:sz w:val="28"/>
        </w:rPr>
        <w:t>
      </w:t>
      </w:r>
      <w:r>
        <w:rPr>
          <w:rFonts w:ascii="Times New Roman"/>
          <w:b w:val="false"/>
          <w:i w:val="false"/>
          <w:color w:val="000000"/>
          <w:sz w:val="28"/>
        </w:rPr>
        <w:t>29) Өсімдік шаруашылығы бойынша субсидияланатын құжаттарды тексеру, қабылдау және Облыстық ауыл шаруашылық басқармасына тапсыру:</w:t>
      </w:r>
      <w:r>
        <w:br/>
      </w:r>
      <w:r>
        <w:rPr>
          <w:rFonts w:ascii="Times New Roman"/>
          <w:b w:val="false"/>
          <w:i w:val="false"/>
          <w:color w:val="000000"/>
          <w:sz w:val="28"/>
        </w:rPr>
        <w:t>
      </w:t>
      </w:r>
      <w:r>
        <w:rPr>
          <w:rFonts w:ascii="Times New Roman"/>
          <w:b w:val="false"/>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w:t>
      </w:r>
      <w:r>
        <w:br/>
      </w:r>
      <w:r>
        <w:rPr>
          <w:rFonts w:ascii="Times New Roman"/>
          <w:b w:val="false"/>
          <w:i w:val="false"/>
          <w:color w:val="000000"/>
          <w:sz w:val="28"/>
        </w:rPr>
        <w:t>
      </w:t>
      </w:r>
      <w:r>
        <w:rPr>
          <w:rFonts w:ascii="Times New Roman"/>
          <w:b w:val="false"/>
          <w:i w:val="false"/>
          <w:color w:val="000000"/>
          <w:sz w:val="28"/>
        </w:rPr>
        <w:t xml:space="preserve"> тыңайтқыштардың құнын (органикалық тыңайтқыштарды қоспағанда) субсидиялау;</w:t>
      </w:r>
      <w:r>
        <w:br/>
      </w:r>
      <w:r>
        <w:rPr>
          <w:rFonts w:ascii="Times New Roman"/>
          <w:b w:val="false"/>
          <w:i w:val="false"/>
          <w:color w:val="000000"/>
          <w:sz w:val="28"/>
        </w:rPr>
        <w:t>
      </w:t>
      </w:r>
      <w:r>
        <w:rPr>
          <w:rFonts w:ascii="Times New Roman"/>
          <w:b w:val="false"/>
          <w:i w:val="false"/>
          <w:color w:val="000000"/>
          <w:sz w:val="28"/>
        </w:rPr>
        <w:t>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w:t>
      </w:r>
      <w:r>
        <w:br/>
      </w:r>
      <w:r>
        <w:rPr>
          <w:rFonts w:ascii="Times New Roman"/>
          <w:b w:val="false"/>
          <w:i w:val="false"/>
          <w:color w:val="000000"/>
          <w:sz w:val="28"/>
        </w:rPr>
        <w:t>
      </w:t>
      </w:r>
      <w:r>
        <w:rPr>
          <w:rFonts w:ascii="Times New Roman"/>
          <w:b w:val="false"/>
          <w:i w:val="false"/>
          <w:color w:val="000000"/>
          <w:sz w:val="28"/>
        </w:rPr>
        <w:t>ауыл шаруашылығы тауарын өндірушілерге суармалы суды беру жөніндегі қызметтердің құнын субсидиялау;</w:t>
      </w:r>
      <w:r>
        <w:br/>
      </w:r>
      <w:r>
        <w:rPr>
          <w:rFonts w:ascii="Times New Roman"/>
          <w:b w:val="false"/>
          <w:i w:val="false"/>
          <w:color w:val="000000"/>
          <w:sz w:val="28"/>
        </w:rPr>
        <w:t>
      </w:t>
      </w:r>
      <w:r>
        <w:rPr>
          <w:rFonts w:ascii="Times New Roman"/>
          <w:b w:val="false"/>
          <w:i w:val="false"/>
          <w:color w:val="000000"/>
          <w:sz w:val="28"/>
        </w:rPr>
        <w:t xml:space="preserve">тұқым шаруашылығын дамытуға субсидиялау бойынша құжаттар қабылдау; </w:t>
      </w:r>
      <w:r>
        <w:br/>
      </w:r>
      <w:r>
        <w:rPr>
          <w:rFonts w:ascii="Times New Roman"/>
          <w:b w:val="false"/>
          <w:i w:val="false"/>
          <w:color w:val="000000"/>
          <w:sz w:val="28"/>
        </w:rPr>
        <w:t>
      </w:t>
      </w:r>
      <w:r>
        <w:rPr>
          <w:rFonts w:ascii="Times New Roman"/>
          <w:b w:val="false"/>
          <w:i w:val="false"/>
          <w:color w:val="000000"/>
          <w:sz w:val="28"/>
        </w:rPr>
        <w:t>30) агроөнеркәсіп кешеніне жаңа техника мен озық технологияны енгізу, лизинг бойынша ауыл шаруашылық техникалары мен технологиялық құрал-жабдықтар алуға ықпал жасау.</w:t>
      </w:r>
      <w:r>
        <w:br/>
      </w:r>
      <w:r>
        <w:rPr>
          <w:rFonts w:ascii="Times New Roman"/>
          <w:b w:val="false"/>
          <w:i w:val="false"/>
          <w:color w:val="000000"/>
          <w:sz w:val="28"/>
        </w:rPr>
        <w:t>
      </w:t>
      </w:r>
      <w:r>
        <w:rPr>
          <w:rFonts w:ascii="Times New Roman"/>
          <w:b w:val="false"/>
          <w:i w:val="false"/>
          <w:color w:val="000000"/>
          <w:sz w:val="28"/>
        </w:rPr>
        <w:t>31)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стандарт бойынша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32)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стандарт бойынша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33)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стандарт бойынша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34)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стандарт бойынша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35)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стандарты" стандарт бойынша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36)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 рiп өту мүмкiндiгi жоғары арнайы машиналарға ауыртпалықтың жоқ (бар) екендігі туралы ақпарат ұсыну" стандарт бойынша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37) Ұлан ауданының туристік қызметін дамыту мәселелері бойынша мемлекеттік саясаттың негізгі бағыттарын іске асыру;</w:t>
      </w:r>
      <w:r>
        <w:br/>
      </w:r>
      <w:r>
        <w:rPr>
          <w:rFonts w:ascii="Times New Roman"/>
          <w:b w:val="false"/>
          <w:i w:val="false"/>
          <w:color w:val="000000"/>
          <w:sz w:val="28"/>
        </w:rPr>
        <w:t>
      </w:t>
      </w:r>
      <w:r>
        <w:rPr>
          <w:rFonts w:ascii="Times New Roman"/>
          <w:b w:val="false"/>
          <w:i w:val="false"/>
          <w:color w:val="000000"/>
          <w:sz w:val="28"/>
        </w:rPr>
        <w:t>38) аудан аумағында туристік қызметті жүзеге асыратын тұлғалардың мемлекеттік тізіліміне енгізу үшін қажетті ақпаратты қалыптастырады және уәкілетті органға тоқсан сайын береді;</w:t>
      </w:r>
      <w:r>
        <w:br/>
      </w:r>
      <w:r>
        <w:rPr>
          <w:rFonts w:ascii="Times New Roman"/>
          <w:b w:val="false"/>
          <w:i w:val="false"/>
          <w:color w:val="000000"/>
          <w:sz w:val="28"/>
        </w:rPr>
        <w:t>
      </w:t>
      </w:r>
      <w:r>
        <w:rPr>
          <w:rFonts w:ascii="Times New Roman"/>
          <w:b w:val="false"/>
          <w:i w:val="false"/>
          <w:color w:val="000000"/>
          <w:sz w:val="28"/>
        </w:rPr>
        <w:t>39) туристік қызмет көрсету нарығына талдау жасайды және аудан аумағында туризмнің дамуы туралы қажетті мәліметтерді туризм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40) балалар мен жастар лагерлерінің, туристер бірлестіктерінің қызметіне және өз бетінше туризмнің дамуына жәрдем көрсетеді; </w:t>
      </w:r>
      <w:r>
        <w:br/>
      </w:r>
      <w:r>
        <w:rPr>
          <w:rFonts w:ascii="Times New Roman"/>
          <w:b w:val="false"/>
          <w:i w:val="false"/>
          <w:color w:val="000000"/>
          <w:sz w:val="28"/>
        </w:rPr>
        <w:t>
      </w:t>
      </w:r>
      <w:r>
        <w:rPr>
          <w:rFonts w:ascii="Times New Roman"/>
          <w:b w:val="false"/>
          <w:i w:val="false"/>
          <w:color w:val="000000"/>
          <w:sz w:val="28"/>
        </w:rPr>
        <w:t>41) туристік қызмет субъектілеріне туристік қызметті ұйымдастыруға байланысты мәселелерде әдістемелік және ақыл-кеңестік көмек көрсетеді;</w:t>
      </w:r>
      <w:r>
        <w:br/>
      </w:r>
      <w:r>
        <w:rPr>
          <w:rFonts w:ascii="Times New Roman"/>
          <w:b w:val="false"/>
          <w:i w:val="false"/>
          <w:color w:val="000000"/>
          <w:sz w:val="28"/>
        </w:rPr>
        <w:t>
      </w:t>
      </w:r>
      <w:r>
        <w:rPr>
          <w:rFonts w:ascii="Times New Roman"/>
          <w:b w:val="false"/>
          <w:i w:val="false"/>
          <w:color w:val="000000"/>
          <w:sz w:val="28"/>
        </w:rPr>
        <w:t xml:space="preserve">42) халықтың жұмыспен қамтылуын ұлғайту шарасы ретінде туристік қызмет саласындағы кәсіпкерлікті дамытады және қолдайды; </w:t>
      </w:r>
      <w:r>
        <w:br/>
      </w:r>
      <w:r>
        <w:rPr>
          <w:rFonts w:ascii="Times New Roman"/>
          <w:b w:val="false"/>
          <w:i w:val="false"/>
          <w:color w:val="000000"/>
          <w:sz w:val="28"/>
        </w:rPr>
        <w:t>
      </w:t>
      </w:r>
      <w:r>
        <w:rPr>
          <w:rFonts w:ascii="Times New Roman"/>
          <w:b w:val="false"/>
          <w:i w:val="false"/>
          <w:color w:val="000000"/>
          <w:sz w:val="28"/>
        </w:rPr>
        <w:t>43) туристік ақпарат, оның ішінде туристтік әлеулет, туризм бъектілері мен туристтік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 xml:space="preserve">44) тұрғындардың жеке шағымдарын және ұсыныстарын, хаттарын белгіленген тәртіпте қарау. </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93" w:id="2"/>
    <w:p>
      <w:pPr>
        <w:spacing w:after="0"/>
        <w:ind w:left="0"/>
        <w:jc w:val="left"/>
      </w:pPr>
      <w:r>
        <w:rPr>
          <w:rFonts w:ascii="Times New Roman"/>
          <w:b/>
          <w:i w:val="false"/>
          <w:color w:val="000000"/>
        </w:rPr>
        <w:t xml:space="preserve"> 3. Бөлімнің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Ұлан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Ұлан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07" w:id="3"/>
    <w:p>
      <w:pPr>
        <w:spacing w:after="0"/>
        <w:ind w:left="0"/>
        <w:jc w:val="left"/>
      </w:pPr>
      <w:r>
        <w:rPr>
          <w:rFonts w:ascii="Times New Roman"/>
          <w:b/>
          <w:i w:val="false"/>
          <w:color w:val="000000"/>
        </w:rPr>
        <w:t xml:space="preserve"> 4. Бөлімнің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23.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2" w:id="4"/>
    <w:p>
      <w:pPr>
        <w:spacing w:after="0"/>
        <w:ind w:left="0"/>
        <w:jc w:val="left"/>
      </w:pPr>
      <w:r>
        <w:rPr>
          <w:rFonts w:ascii="Times New Roman"/>
          <w:b/>
          <w:i w:val="false"/>
          <w:color w:val="000000"/>
        </w:rPr>
        <w:t xml:space="preserve"> 5. Бөлімді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